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3F" w:rsidRPr="008C1B3F" w:rsidRDefault="008C1B3F" w:rsidP="008C1B3F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8C1B3F" w:rsidRPr="008C1B3F" w:rsidRDefault="008C1B3F" w:rsidP="008C1B3F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 xml:space="preserve">ОДЕСЬКИЙ ДЕРЖАВНИЙ АГРАРНИЙ УНІВЕРСИТЕТ </w:t>
      </w:r>
    </w:p>
    <w:p w:rsidR="008C1B3F" w:rsidRPr="008C1B3F" w:rsidRDefault="008C1B3F" w:rsidP="008C1B3F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10031" w:type="dxa"/>
        <w:jc w:val="center"/>
        <w:tblLook w:val="00A0" w:firstRow="1" w:lastRow="0" w:firstColumn="1" w:lastColumn="0" w:noHBand="0" w:noVBand="0"/>
      </w:tblPr>
      <w:tblGrid>
        <w:gridCol w:w="5211"/>
        <w:gridCol w:w="4820"/>
      </w:tblGrid>
      <w:tr w:rsidR="008C1B3F" w:rsidRPr="008C1B3F" w:rsidTr="00965149">
        <w:trPr>
          <w:jc w:val="center"/>
        </w:trPr>
        <w:tc>
          <w:tcPr>
            <w:tcW w:w="5211" w:type="dxa"/>
          </w:tcPr>
          <w:p w:rsidR="008C1B3F" w:rsidRPr="008C1B3F" w:rsidRDefault="008C1B3F" w:rsidP="008C1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8C1B3F" w:rsidRPr="008C1B3F" w:rsidRDefault="008C1B3F" w:rsidP="008C1B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«ЗАТВЕРДЖЕНО»</w:t>
            </w:r>
          </w:p>
          <w:p w:rsidR="008C1B3F" w:rsidRPr="008C1B3F" w:rsidRDefault="008C1B3F" w:rsidP="008C1B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C1B3F" w:rsidRPr="008C1B3F" w:rsidRDefault="008C1B3F" w:rsidP="008C1B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о. ректора ОДАУ, доцент</w:t>
            </w:r>
          </w:p>
          <w:p w:rsidR="008C1B3F" w:rsidRPr="008C1B3F" w:rsidRDefault="008C1B3F" w:rsidP="008C1B3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 А. О . Коваленко</w:t>
            </w:r>
          </w:p>
          <w:p w:rsidR="008C1B3F" w:rsidRPr="008C1B3F" w:rsidRDefault="008C1B3F" w:rsidP="008C1B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28 </w:t>
            </w:r>
            <w:r w:rsidRPr="008C1B3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травня</w:t>
            </w:r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C1B3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2019 р</w:t>
            </w:r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8C1B3F" w:rsidRPr="008C1B3F" w:rsidRDefault="008C1B3F" w:rsidP="008C1B3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val="uk-UA"/>
        </w:rPr>
      </w:pPr>
      <w:r w:rsidRPr="008C1B3F">
        <w:rPr>
          <w:rFonts w:ascii="Times New Roman" w:eastAsia="Calibri" w:hAnsi="Times New Roman" w:cs="Times New Roman"/>
          <w:b/>
          <w:color w:val="000000"/>
          <w:sz w:val="40"/>
          <w:szCs w:val="40"/>
          <w:lang w:val="uk-UA"/>
        </w:rPr>
        <w:t>ОСВІТНЬО-НАУКОВА ПРОГРАМА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1B3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підготовки здобувачів вищої освіти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C1B3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ступеня доктора філософії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3085"/>
        <w:gridCol w:w="6549"/>
      </w:tblGrid>
      <w:tr w:rsidR="008C1B3F" w:rsidRPr="008C1B3F" w:rsidTr="00965149">
        <w:tc>
          <w:tcPr>
            <w:tcW w:w="3085" w:type="dxa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549" w:type="dxa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  <w:lang w:val="uk-UA"/>
              </w:rPr>
              <w:t>21 ВЕТЕРИНАРНА МЕДИЦИНА</w:t>
            </w:r>
          </w:p>
          <w:p w:rsidR="008C1B3F" w:rsidRPr="008C1B3F" w:rsidRDefault="008C1B3F" w:rsidP="008C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</w:p>
        </w:tc>
      </w:tr>
      <w:tr w:rsidR="008C1B3F" w:rsidRPr="008C1B3F" w:rsidTr="00965149">
        <w:trPr>
          <w:trHeight w:val="619"/>
        </w:trPr>
        <w:tc>
          <w:tcPr>
            <w:tcW w:w="3085" w:type="dxa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549" w:type="dxa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  <w:lang w:val="uk-UA"/>
              </w:rPr>
              <w:t>211 вЕТЕРИНАРНА МЕДИЦИНА</w:t>
            </w:r>
          </w:p>
          <w:p w:rsidR="008C1B3F" w:rsidRPr="008C1B3F" w:rsidRDefault="008C1B3F" w:rsidP="008C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</w:p>
        </w:tc>
      </w:tr>
      <w:tr w:rsidR="008C1B3F" w:rsidRPr="008C1B3F" w:rsidTr="00965149">
        <w:trPr>
          <w:trHeight w:val="332"/>
        </w:trPr>
        <w:tc>
          <w:tcPr>
            <w:tcW w:w="3085" w:type="dxa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549" w:type="dxa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  <w:lang w:val="uk-UA"/>
              </w:rPr>
              <w:t>Третій (освітньо-науковий) рівень</w:t>
            </w:r>
          </w:p>
        </w:tc>
      </w:tr>
    </w:tbl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ind w:left="4606"/>
        <w:jc w:val="both"/>
        <w:rPr>
          <w:rFonts w:ascii="Georgia" w:eastAsia="Calibri" w:hAnsi="Georgia" w:cs="Times New Roman"/>
          <w:i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Розглянуто та затверджено на засіданні Вченої ради </w:t>
      </w:r>
      <w:r w:rsidRPr="008C1B3F">
        <w:rPr>
          <w:rFonts w:ascii="Georgia" w:eastAsia="Calibri" w:hAnsi="Georgia" w:cs="Times New Roman"/>
          <w:i/>
          <w:color w:val="000000"/>
          <w:sz w:val="28"/>
          <w:szCs w:val="28"/>
          <w:lang w:val="uk-UA"/>
        </w:rPr>
        <w:t>27 травня 2019 р., протокол № 10</w:t>
      </w:r>
    </w:p>
    <w:p w:rsidR="008C1B3F" w:rsidRPr="008C1B3F" w:rsidRDefault="008C1B3F" w:rsidP="008C1B3F">
      <w:pPr>
        <w:spacing w:after="0" w:line="240" w:lineRule="auto"/>
        <w:ind w:left="460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ind w:left="460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ind w:left="460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Введено в дію наказом ректора від</w:t>
      </w:r>
    </w:p>
    <w:p w:rsidR="008C1B3F" w:rsidRPr="008C1B3F" w:rsidRDefault="008C1B3F" w:rsidP="008C1B3F">
      <w:pPr>
        <w:spacing w:after="0" w:line="240" w:lineRule="auto"/>
        <w:ind w:left="4606"/>
        <w:jc w:val="both"/>
        <w:rPr>
          <w:rFonts w:ascii="Georgia" w:eastAsia="Calibri" w:hAnsi="Georgia" w:cs="Times New Roman"/>
          <w:i/>
          <w:color w:val="000000"/>
          <w:sz w:val="28"/>
          <w:szCs w:val="28"/>
          <w:lang w:val="uk-UA"/>
        </w:rPr>
      </w:pPr>
      <w:r w:rsidRPr="008C1B3F">
        <w:rPr>
          <w:rFonts w:ascii="Georgia" w:eastAsia="Calibri" w:hAnsi="Georgia" w:cs="Times New Roman"/>
          <w:i/>
          <w:color w:val="000000"/>
          <w:sz w:val="28"/>
          <w:szCs w:val="28"/>
          <w:lang w:val="uk-UA"/>
        </w:rPr>
        <w:t>28 травня 2019 року, № 117-заг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Одеса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2019</w:t>
      </w:r>
    </w:p>
    <w:p w:rsidR="008C1B3F" w:rsidRPr="008C1B3F" w:rsidRDefault="008C1B3F" w:rsidP="008C1B3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br w:type="page"/>
      </w:r>
      <w:r w:rsidRPr="008C1B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ПЕРЕДМОВА</w:t>
      </w:r>
    </w:p>
    <w:p w:rsidR="008C1B3F" w:rsidRPr="008C1B3F" w:rsidRDefault="008C1B3F" w:rsidP="008C1B3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uk-UA"/>
        </w:rPr>
      </w:pPr>
    </w:p>
    <w:p w:rsidR="008C1B3F" w:rsidRPr="008C1B3F" w:rsidRDefault="008C1B3F" w:rsidP="008C1B3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Освітньо-наукова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програма підготовки фахівців третього (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) рівня вищої освіти за спеціальністю 211 «Ветеринарна медицина» галузі знань 21 «Ветеринарна медицина» розроблена відповідно до: Закону України «Про освіту» від 05.09.2017р. № 2145-VІII,  Закону України «Про вищу освіту» від 01.07.2014р. № 1556-VII; Постанови Кабінету Міністрів України «Про затвердження Національної рамки кваліфікацій» від 23.11.2011 р. №1341; Постанови Кабінету Міністрів України «Про затвердження Ліцензійних умов провадження освітньої діяльності закладів освіти» від 30.12.2015 р. №1187 (зі змінами внесеними згідно Постанови КМ № 347 від 10.05.2018 р.), «Про затвердження Порядку підготовки здобувачів вищої освіти ступеня доктора філософії та доктора наук у закладах вищої освіти (наукових установах)» від 23.03.2016 р. № 261 (із змінами внесеними згідно з Постановою КМ № 283 від 03.04.2019 р.) робочою групою у складі:</w:t>
      </w:r>
    </w:p>
    <w:p w:rsidR="008C1B3F" w:rsidRPr="008C1B3F" w:rsidRDefault="008C1B3F" w:rsidP="008C1B3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Керівник робочої групи – </w:t>
      </w:r>
      <w:proofErr w:type="spellStart"/>
      <w:r w:rsidRPr="008C1B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Панікар</w:t>
      </w:r>
      <w:proofErr w:type="spellEnd"/>
      <w:r w:rsidRPr="008C1B3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І. І. 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професор кафедри 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епізоотології та паразитології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, доктор ветеринарних наук, доцент;</w:t>
      </w:r>
    </w:p>
    <w:p w:rsidR="008C1B3F" w:rsidRPr="008C1B3F" w:rsidRDefault="008C1B3F" w:rsidP="008C1B3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Члени робочої групи:</w:t>
      </w:r>
    </w:p>
    <w:p w:rsidR="008C1B3F" w:rsidRPr="008C1B3F" w:rsidRDefault="008C1B3F" w:rsidP="008C1B3F">
      <w:pPr>
        <w:spacing w:after="0"/>
        <w:ind w:firstLine="714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8C1B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Телятніков</w:t>
      </w:r>
      <w:proofErr w:type="spellEnd"/>
      <w:r w:rsidRPr="008C1B3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А. В. – 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завідувач кафедри хірургії, акушерства та хвороб дрібних тварин, доктор ветеринарних наук, доцент</w:t>
      </w:r>
    </w:p>
    <w:p w:rsidR="008C1B3F" w:rsidRPr="008C1B3F" w:rsidRDefault="008C1B3F" w:rsidP="008C1B3F">
      <w:pPr>
        <w:spacing w:after="0"/>
        <w:ind w:firstLine="7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C1B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Улизько</w:t>
      </w:r>
      <w:proofErr w:type="spellEnd"/>
      <w:r w:rsidRPr="008C1B3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С. І. 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– завідувач кафедри внутрішніх хвороб тварин і клінічної діагностики, кандидат ветеринарних наук, доцент.</w:t>
      </w:r>
    </w:p>
    <w:p w:rsidR="008C1B3F" w:rsidRPr="008C1B3F" w:rsidRDefault="008C1B3F" w:rsidP="008C1B3F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1B3F" w:rsidRPr="008C1B3F" w:rsidRDefault="008C1B3F" w:rsidP="008C1B3F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ПРОГРАМУ УЗГОДЖЕНО:</w:t>
      </w:r>
    </w:p>
    <w:p w:rsidR="008C1B3F" w:rsidRPr="008C1B3F" w:rsidRDefault="008C1B3F" w:rsidP="008C1B3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Проректор з наукової роботи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_______________ І. К. Мазуренко</w:t>
      </w:r>
    </w:p>
    <w:p w:rsidR="008C1B3F" w:rsidRPr="008C1B3F" w:rsidRDefault="008C1B3F" w:rsidP="008C1B3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Проректор з навчальної та </w:t>
      </w:r>
    </w:p>
    <w:p w:rsidR="008C1B3F" w:rsidRPr="008C1B3F" w:rsidRDefault="008C1B3F" w:rsidP="008C1B3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методичної роботи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_______________ Ю. Л. Кучеренко</w:t>
      </w:r>
    </w:p>
    <w:p w:rsidR="008C1B3F" w:rsidRPr="008C1B3F" w:rsidRDefault="008C1B3F" w:rsidP="008C1B3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Завідувач аспірантури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_______________ Л. М. Чорна</w:t>
      </w:r>
    </w:p>
    <w:p w:rsidR="008C1B3F" w:rsidRPr="008C1B3F" w:rsidRDefault="008C1B3F" w:rsidP="008C1B3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Декан факультету ветеринарної</w:t>
      </w:r>
    </w:p>
    <w:p w:rsidR="008C1B3F" w:rsidRPr="008C1B3F" w:rsidRDefault="008C1B3F" w:rsidP="008C1B3F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медицини та біотехнологій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_______________ О. С. </w:t>
      </w:r>
      <w:proofErr w:type="spellStart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Ушаков</w:t>
      </w:r>
      <w:proofErr w:type="spellEnd"/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 w:type="page"/>
      </w:r>
      <w:r w:rsidRPr="008C1B3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p w:rsidR="008C1B3F" w:rsidRPr="008C1B3F" w:rsidRDefault="008C1B3F" w:rsidP="008C1B3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567"/>
          <w:tab w:val="left" w:pos="93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Ι.</w:t>
      </w: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ЗАГАЛЬНІ ПОЛОЖЕННЯ ………..……………..……………...………… 4</w:t>
      </w:r>
    </w:p>
    <w:p w:rsidR="008C1B3F" w:rsidRPr="008C1B3F" w:rsidRDefault="008C1B3F" w:rsidP="008C1B3F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567"/>
          <w:tab w:val="left" w:pos="93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ΙΙ.</w:t>
      </w: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ПОЗНАЧЕННЯ І СКОРОЧЕННЯ ………………………………..……..… 5</w:t>
      </w:r>
    </w:p>
    <w:p w:rsidR="008C1B3F" w:rsidRPr="008C1B3F" w:rsidRDefault="008C1B3F" w:rsidP="008C1B3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ΙΙΙ.</w:t>
      </w: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ПРОФІЛЬ ОСВІТНЬО-НАУКОВОЇ ПРОГРАМИ ………….…………… 5</w:t>
      </w:r>
    </w:p>
    <w:p w:rsidR="008C1B3F" w:rsidRPr="008C1B3F" w:rsidRDefault="008C1B3F" w:rsidP="008C1B3F">
      <w:pPr>
        <w:spacing w:before="120" w:after="12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3.1. Опис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 …………………………….…..…. 5</w:t>
      </w:r>
    </w:p>
    <w:p w:rsidR="008C1B3F" w:rsidRPr="008C1B3F" w:rsidRDefault="008C1B3F" w:rsidP="008C1B3F">
      <w:pPr>
        <w:spacing w:before="120" w:after="12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3.2. Мета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 …………………………….…..…. 6</w:t>
      </w:r>
    </w:p>
    <w:p w:rsidR="008C1B3F" w:rsidRPr="008C1B3F" w:rsidRDefault="008C1B3F" w:rsidP="008C1B3F">
      <w:pPr>
        <w:spacing w:before="120" w:after="12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3.3. Характеристика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 ……………….……..... 6</w:t>
      </w:r>
    </w:p>
    <w:p w:rsidR="008C1B3F" w:rsidRPr="008C1B3F" w:rsidRDefault="008C1B3F" w:rsidP="008C1B3F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3.4. 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/>
        </w:rPr>
        <w:t>Працевлаштування та продовження освіти ……………………...….. 8</w:t>
      </w:r>
    </w:p>
    <w:p w:rsidR="008C1B3F" w:rsidRPr="008C1B3F" w:rsidRDefault="008C1B3F" w:rsidP="008C1B3F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3.5. 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/>
        </w:rPr>
        <w:t>Стиль та методика навчання ……………………………………….… 9</w:t>
      </w:r>
    </w:p>
    <w:p w:rsidR="008C1B3F" w:rsidRPr="008C1B3F" w:rsidRDefault="008C1B3F" w:rsidP="008C1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B3F" w:rsidRPr="008C1B3F" w:rsidRDefault="008C1B3F" w:rsidP="008C1B3F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ΙV.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ЗМІСТ ОСВІТНЬО-НАУКОВОЇ ПРОГРАМИ ..………………...……… 10</w:t>
      </w:r>
    </w:p>
    <w:p w:rsidR="008C1B3F" w:rsidRPr="008C1B3F" w:rsidRDefault="008C1B3F" w:rsidP="008C1B3F">
      <w:pPr>
        <w:tabs>
          <w:tab w:val="left" w:pos="3780"/>
        </w:tabs>
        <w:spacing w:before="120" w:after="120" w:line="240" w:lineRule="auto"/>
        <w:ind w:left="567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4.1. Програмні компетентності та результати навчання …………...…... 10</w:t>
      </w:r>
    </w:p>
    <w:p w:rsidR="008C1B3F" w:rsidRPr="008C1B3F" w:rsidRDefault="008C1B3F" w:rsidP="008C1B3F">
      <w:pPr>
        <w:tabs>
          <w:tab w:val="left" w:pos="3780"/>
        </w:tabs>
        <w:spacing w:before="120" w:after="12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4.2. Структурно-логічна схема </w:t>
      </w:r>
      <w:proofErr w:type="spellStart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програми …...…..…. 14</w:t>
      </w:r>
    </w:p>
    <w:p w:rsidR="008C1B3F" w:rsidRPr="008C1B3F" w:rsidRDefault="008C1B3F" w:rsidP="008C1B3F">
      <w:pPr>
        <w:tabs>
          <w:tab w:val="left" w:pos="3780"/>
        </w:tabs>
        <w:spacing w:before="120" w:after="12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4.3. Наукова складова </w:t>
      </w:r>
      <w:proofErr w:type="spellStart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програми ……………….…… 17</w:t>
      </w:r>
    </w:p>
    <w:p w:rsidR="008C1B3F" w:rsidRPr="008C1B3F" w:rsidRDefault="008C1B3F" w:rsidP="008C1B3F">
      <w:pPr>
        <w:tabs>
          <w:tab w:val="left" w:pos="3780"/>
        </w:tabs>
        <w:spacing w:before="120" w:after="120" w:line="240" w:lineRule="auto"/>
        <w:ind w:left="567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4.4. Педагогічна практика ...……………………………………………… 19</w:t>
      </w:r>
    </w:p>
    <w:p w:rsidR="008C1B3F" w:rsidRPr="008C1B3F" w:rsidRDefault="008C1B3F" w:rsidP="008C1B3F">
      <w:pPr>
        <w:tabs>
          <w:tab w:val="left" w:pos="378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8C1B3F" w:rsidRPr="008C1B3F" w:rsidRDefault="008C1B3F" w:rsidP="008C1B3F">
      <w:pPr>
        <w:numPr>
          <w:ilvl w:val="0"/>
          <w:numId w:val="42"/>
        </w:numPr>
        <w:spacing w:after="0" w:line="240" w:lineRule="auto"/>
        <w:ind w:left="574" w:hanging="608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ХАРАКТЕРИСТИКА СИСТЕМИ ВНУТРІШНЬОГО</w:t>
      </w: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left="574" w:hanging="112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ЗАБЕЗПЕЧЕННЯ ЯКОСТІ ПІДГОТОВКИ ЗДОБУВАЧІВ ...……..….... 20</w:t>
      </w: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left="574" w:hanging="6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C1B3F" w:rsidRPr="008C1B3F" w:rsidRDefault="008C1B3F" w:rsidP="008C1B3F">
      <w:pPr>
        <w:tabs>
          <w:tab w:val="left" w:pos="567"/>
          <w:tab w:val="left" w:pos="3780"/>
        </w:tabs>
        <w:spacing w:after="0" w:line="240" w:lineRule="auto"/>
        <w:ind w:left="574" w:hanging="6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</w:t>
      </w: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Ι.</w:t>
      </w: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ПЕРЕЛІК ВИКОРИСТАНИХ ДОКУМЕНТІВ,</w:t>
      </w:r>
    </w:p>
    <w:p w:rsidR="008C1B3F" w:rsidRPr="008C1B3F" w:rsidRDefault="008C1B3F" w:rsidP="008C1B3F">
      <w:pPr>
        <w:tabs>
          <w:tab w:val="left" w:pos="-4290"/>
          <w:tab w:val="left" w:pos="3780"/>
        </w:tabs>
        <w:spacing w:after="0" w:line="240" w:lineRule="auto"/>
        <w:ind w:left="672" w:hanging="112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 ЯКИХ БАЗУЄТЬСЯ ОСВІТНЬО-НАУКОВА ПРОГРАМА …….... 20</w:t>
      </w: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C1B3F" w:rsidRPr="008C1B3F" w:rsidRDefault="008C1B3F" w:rsidP="008C1B3F">
      <w:pPr>
        <w:tabs>
          <w:tab w:val="left" w:pos="3780"/>
        </w:tabs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Ι. ЗАГАЛЬНІ ПОЛОЖЕННЯ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C1B3F" w:rsidRPr="008C1B3F" w:rsidRDefault="008C1B3F" w:rsidP="008C1B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Освітньо-професійна програма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(ОПП) – 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 (компетентності), якими повинен оволодіти здобувач відповідного ступеня вищої освіти.</w:t>
      </w: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Компетентність 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визначає здатність особи успішно здійснювати професійну та подальшу навчальну діяльність і є результатом навчання на певному рівні вищої освіти.</w:t>
      </w: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Результати навчання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сукупність знань, умінь, навичок, інших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набутих особою у процесі навчання за певною освітньо-професійною,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освітньо-науковою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програмою, які можна ідентифікувати, кількісно оцінити та виміряти.</w:t>
      </w: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Третій </w:t>
      </w:r>
      <w:proofErr w:type="spellStart"/>
      <w:r w:rsidRPr="008C1B3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освітньо-науковий</w:t>
      </w:r>
      <w:proofErr w:type="spellEnd"/>
      <w:r w:rsidRPr="008C1B3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рівень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має передбачати здобуття особою 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фундаментальної теоретичної та практичної підготовки (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знань, умінь, навичок) за обраною спеціальністю (чи спеціалізацією), засад методології наукової та/або професійної діяльності, інших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достатніх для 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виконання професійних завдань та обов’язків науково-дослідницького та інноваційного характеру в галузі, здатності до самостійної науково-педагогічної діяльності в умовах закладів вищої освіти різного рівня акредитації.</w:t>
      </w: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підставі цих положень прийнята (за термінологією Закону України «Про вищу освіту») така </w:t>
      </w:r>
      <w:r w:rsidRPr="008C1B3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структура освітньої програми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8C1B3F" w:rsidRPr="008C1B3F" w:rsidRDefault="008C1B3F" w:rsidP="008C1B3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обсяг та термін навчання здобувача 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третього (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) рівня вищої освіти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8C1B3F" w:rsidRPr="008C1B3F" w:rsidRDefault="008C1B3F" w:rsidP="008C1B3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загальні компетенції;</w:t>
      </w:r>
    </w:p>
    <w:p w:rsidR="008C1B3F" w:rsidRPr="008C1B3F" w:rsidRDefault="008C1B3F" w:rsidP="008C1B3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професійні компетентності за спеціальністю;</w:t>
      </w:r>
    </w:p>
    <w:p w:rsidR="008C1B3F" w:rsidRPr="008C1B3F" w:rsidRDefault="008C1B3F" w:rsidP="008C1B3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перелік та обсяг навчальних дисциплін для опанування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освітньої програми;</w:t>
      </w:r>
    </w:p>
    <w:p w:rsidR="008C1B3F" w:rsidRPr="008C1B3F" w:rsidRDefault="008C1B3F" w:rsidP="008C1B3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вимоги до структури навчальних дисциплін.</w:t>
      </w: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uk-UA"/>
        </w:rPr>
      </w:pP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Освітня програма використовується для:</w:t>
      </w:r>
    </w:p>
    <w:p w:rsidR="008C1B3F" w:rsidRPr="008C1B3F" w:rsidRDefault="008C1B3F" w:rsidP="008C1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проведення ліцензійної та акредитаційних експертиз на провадження освітньої діяльності зі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спеціальністі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211 «Ветеринарна медицина» за третім (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освітньо-науковим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рівнем вищої освіти, інспектування освітньої діяльності за спеціальністю;</w:t>
      </w:r>
    </w:p>
    <w:p w:rsidR="008C1B3F" w:rsidRPr="008C1B3F" w:rsidRDefault="008C1B3F" w:rsidP="008C1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складання навчальних планів та робочих навчальних планів;</w:t>
      </w:r>
    </w:p>
    <w:p w:rsidR="008C1B3F" w:rsidRPr="008C1B3F" w:rsidRDefault="008C1B3F" w:rsidP="008C1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формування індивідуальних планів здобувачів;</w:t>
      </w:r>
    </w:p>
    <w:p w:rsidR="008C1B3F" w:rsidRPr="008C1B3F" w:rsidRDefault="008C1B3F" w:rsidP="008C1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формування програм навчальних дисциплін, практик, змісту індивідуальних завдань;</w:t>
      </w:r>
    </w:p>
    <w:p w:rsidR="008C1B3F" w:rsidRPr="008C1B3F" w:rsidRDefault="008C1B3F" w:rsidP="008C1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визначення інформаційної бази для формування засобів діагностики;</w:t>
      </w:r>
    </w:p>
    <w:p w:rsidR="008C1B3F" w:rsidRPr="008C1B3F" w:rsidRDefault="008C1B3F" w:rsidP="008C1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атестації здобувачів спеціальності 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211 «Ветеринарна медицина»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8C1B3F" w:rsidRPr="008C1B3F" w:rsidRDefault="008C1B3F" w:rsidP="008C1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визначення змісту навчання в системі перепідготовки та підвищення кваліфікації;</w:t>
      </w:r>
    </w:p>
    <w:p w:rsidR="008C1B3F" w:rsidRPr="008C1B3F" w:rsidRDefault="008C1B3F" w:rsidP="008C1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професійної орієнтації здобувачів вищої освіти.</w:t>
      </w:r>
    </w:p>
    <w:p w:rsidR="008C1B3F" w:rsidRPr="008C1B3F" w:rsidRDefault="008C1B3F" w:rsidP="008C1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  <w:lang w:val="uk-UA" w:eastAsia="uk-UA"/>
        </w:rPr>
      </w:pPr>
    </w:p>
    <w:p w:rsidR="008C1B3F" w:rsidRPr="008C1B3F" w:rsidRDefault="008C1B3F" w:rsidP="008C1B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Користувачі освітньої програми</w:t>
      </w:r>
      <w:r w:rsidRPr="008C1B3F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uk-UA"/>
        </w:rPr>
        <w:t>:</w:t>
      </w:r>
    </w:p>
    <w:p w:rsidR="008C1B3F" w:rsidRPr="008C1B3F" w:rsidRDefault="008C1B3F" w:rsidP="008C1B3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здобувачі вищої освіти, які навчаються в Одеському державному аграрному університеті (Університет);</w:t>
      </w:r>
    </w:p>
    <w:p w:rsidR="008C1B3F" w:rsidRPr="008C1B3F" w:rsidRDefault="008C1B3F" w:rsidP="008C1B3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викладачі Університету, які здійснюють підготовку магістрів спеціальності 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211 «Ветеринарна медицина»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8C1B3F" w:rsidRPr="008C1B3F" w:rsidRDefault="008C1B3F" w:rsidP="008C1B3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Екзаменаційна комісія спеціальності 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211 «Ветеринарна медицина»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8C1B3F" w:rsidRPr="008C1B3F" w:rsidRDefault="008C1B3F" w:rsidP="008C1B3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Приймальна комісія Університету.</w:t>
      </w:r>
    </w:p>
    <w:p w:rsidR="008C1B3F" w:rsidRPr="008C1B3F" w:rsidRDefault="008C1B3F" w:rsidP="008C1B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uk-UA"/>
        </w:rPr>
      </w:pP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ΙΙ. ПОЗНАЧЕННЯ І СКОРОЧЕННЯ</w:t>
      </w: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uk-UA"/>
        </w:rPr>
      </w:pP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цьому документі використані наступні позначення і скорочення:</w:t>
      </w: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ЄКТС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European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Credit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Transfer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Accumulation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System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– Європейська кредитна трансферно-накопичувальна система;</w:t>
      </w: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ОПП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освітньо-професійна програма;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позначення циклу загальної підготовки обов’язкової компоненти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програми;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позначення циклу професійної підготовки обов’язкової компоненти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програми;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позначення циклу загальної підготовки вибіркової компоненти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програми;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ПВС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позначення циклу професійної підготовки вибіркової компоненти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 (згідно обраної спеціалізації).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ΙΙΙ.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C1B3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ПРОФІЛЬ ОСВІТНЬО-НАУКОВОЇ ПРОГРАМИ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175"/>
        <w:gridCol w:w="5984"/>
      </w:tblGrid>
      <w:tr w:rsidR="008C1B3F" w:rsidRPr="008C1B3F" w:rsidTr="00965149">
        <w:trPr>
          <w:trHeight w:val="345"/>
        </w:trPr>
        <w:tc>
          <w:tcPr>
            <w:tcW w:w="5000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3.1. Опис </w:t>
            </w:r>
            <w:proofErr w:type="spellStart"/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програми</w:t>
            </w:r>
          </w:p>
        </w:tc>
      </w:tr>
      <w:tr w:rsidR="008C1B3F" w:rsidRPr="008C1B3F" w:rsidTr="00965149">
        <w:trPr>
          <w:trHeight w:val="345"/>
        </w:trPr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Повна назва закладу вищої освіти та структурного підрозділу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Одеський державний аграрний університет</w:t>
            </w:r>
          </w:p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Факультет ветеринарної медицини та біотехнологій</w:t>
            </w:r>
          </w:p>
          <w:p w:rsidR="008C1B3F" w:rsidRPr="008C1B3F" w:rsidRDefault="008C1B3F" w:rsidP="008C1B3F">
            <w:pPr>
              <w:spacing w:after="0" w:line="240" w:lineRule="auto"/>
              <w:ind w:left="-68"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Кафедра епізоотології та паразитології; кафедра хірургії, акушерства та хвороб дрібних тварин; кафедра </w:t>
            </w:r>
            <w:r w:rsidRPr="008C1B3F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внутрішніх хвороб тварин і клінічної діагностики; </w:t>
            </w: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нормальної і патологічної анатомії та патофізіології</w:t>
            </w:r>
          </w:p>
        </w:tc>
      </w:tr>
      <w:tr w:rsidR="008C1B3F" w:rsidRPr="008C1B3F" w:rsidTr="00965149">
        <w:trPr>
          <w:trHeight w:val="315"/>
        </w:trPr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Третій (</w:t>
            </w:r>
            <w:proofErr w:type="spellStart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освітньо-науковий</w:t>
            </w:r>
            <w:proofErr w:type="spellEnd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8C1B3F" w:rsidRPr="008C1B3F" w:rsidTr="00965149">
        <w:trPr>
          <w:trHeight w:val="217"/>
        </w:trPr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Ступінь, що присвоюється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</w:tc>
      </w:tr>
      <w:tr w:rsidR="008C1B3F" w:rsidRPr="008C1B3F" w:rsidTr="00965149">
        <w:trPr>
          <w:trHeight w:val="340"/>
        </w:trPr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 «Ветеринарна медицина»</w:t>
            </w:r>
          </w:p>
        </w:tc>
      </w:tr>
      <w:tr w:rsidR="008C1B3F" w:rsidRPr="008C1B3F" w:rsidTr="00965149">
        <w:trPr>
          <w:trHeight w:val="341"/>
        </w:trPr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211 «Ветеринарна медицина»</w:t>
            </w:r>
          </w:p>
        </w:tc>
      </w:tr>
      <w:tr w:rsidR="008C1B3F" w:rsidRPr="008C1B3F" w:rsidTr="00965149"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Форми навчання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Стаціонарна форма навчання</w:t>
            </w:r>
            <w:r w:rsidRPr="008C1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8C1B3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(Закон України «Про ветеринарну медицину» від 25.06.1992 № 2498-XII</w:t>
            </w:r>
            <w:bookmarkStart w:id="0" w:name="o2"/>
            <w:bookmarkStart w:id="1" w:name="o3"/>
            <w:bookmarkEnd w:id="0"/>
            <w:bookmarkEnd w:id="1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8C1B3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ст. 101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8C1B3F" w:rsidRPr="008C1B3F" w:rsidTr="00965149"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autoSpaceDE w:val="0"/>
              <w:autoSpaceDN w:val="0"/>
              <w:adjustRightInd w:val="0"/>
              <w:spacing w:after="0" w:line="240" w:lineRule="auto"/>
              <w:ind w:left="-56" w:right="-7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Тип диплому та обсяг освітньої програми 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доктора філософії, перший науковий ступінь, 4 академічних роки, 51 кредит ЄКТС</w:t>
            </w:r>
          </w:p>
        </w:tc>
      </w:tr>
      <w:tr w:rsidR="008C1B3F" w:rsidRPr="008C1B3F" w:rsidTr="00965149">
        <w:trPr>
          <w:trHeight w:val="211"/>
        </w:trPr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56" w:right="-7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Рівень програми</w:t>
            </w: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C1B3F" w:rsidRPr="008C1B3F" w:rsidRDefault="008C1B3F" w:rsidP="008C1B3F">
            <w:pPr>
              <w:spacing w:after="0" w:line="240" w:lineRule="auto"/>
              <w:ind w:left="-56" w:right="-7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(кваліфікаційний рівень)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66" w:lineRule="auto"/>
              <w:ind w:left="-68" w:right="-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QF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EHEA – третій цикл, EQF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LLL – 8 рівень;</w:t>
            </w:r>
          </w:p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НРК України – 8 рівень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C1B3F" w:rsidRPr="008C1B3F" w:rsidTr="00965149"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56" w:right="-7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Ліцензуюча</w:t>
            </w:r>
            <w:proofErr w:type="spellEnd"/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організація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Міністерство освіти і науки України; Національна агенція забезпечення якості вищої освіти</w:t>
            </w:r>
          </w:p>
        </w:tc>
      </w:tr>
      <w:tr w:rsidR="008C1B3F" w:rsidRPr="008C1B3F" w:rsidTr="00965149">
        <w:trPr>
          <w:trHeight w:val="238"/>
        </w:trPr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56" w:right="-7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Період акредитації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впроваджена в 2019 році</w:t>
            </w:r>
          </w:p>
        </w:tc>
      </w:tr>
      <w:tr w:rsidR="008C1B3F" w:rsidRPr="008C1B3F" w:rsidTr="00965149">
        <w:trPr>
          <w:trHeight w:val="573"/>
        </w:trPr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56" w:right="-7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Вимоги до рівня освіти осіб, які можуть розпочати навчання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Магістр з ветеринарної медицини</w:t>
            </w:r>
          </w:p>
        </w:tc>
      </w:tr>
      <w:tr w:rsidR="008C1B3F" w:rsidRPr="008C1B3F" w:rsidTr="00965149">
        <w:trPr>
          <w:trHeight w:val="315"/>
        </w:trPr>
        <w:tc>
          <w:tcPr>
            <w:tcW w:w="18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56" w:right="-7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5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8" w:right="-8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C1B3F" w:rsidRPr="008C1B3F" w:rsidTr="00965149">
        <w:trPr>
          <w:trHeight w:val="221"/>
        </w:trPr>
        <w:tc>
          <w:tcPr>
            <w:tcW w:w="5000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3.2. Мета </w:t>
            </w:r>
            <w:proofErr w:type="spellStart"/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програми</w:t>
            </w:r>
          </w:p>
        </w:tc>
      </w:tr>
      <w:tr w:rsidR="008C1B3F" w:rsidRPr="008C1B3F" w:rsidTr="00965149">
        <w:trPr>
          <w:trHeight w:val="648"/>
        </w:trPr>
        <w:tc>
          <w:tcPr>
            <w:tcW w:w="5000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висококваліфікованих науковців і науково-педагогічних працівників у галузі ветеринарії шляхом здійснення наукових досліджень і отримання нових та/або практично спрямованих результатів, а також підготовки та захисту дисертацій.</w:t>
            </w:r>
          </w:p>
        </w:tc>
      </w:tr>
      <w:tr w:rsidR="008C1B3F" w:rsidRPr="008C1B3F" w:rsidTr="00965149">
        <w:trPr>
          <w:trHeight w:val="318"/>
        </w:trPr>
        <w:tc>
          <w:tcPr>
            <w:tcW w:w="5000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3.3. Характеристика </w:t>
            </w:r>
            <w:proofErr w:type="spellStart"/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програми</w:t>
            </w:r>
          </w:p>
        </w:tc>
      </w:tr>
      <w:tr w:rsidR="008C1B3F" w:rsidRPr="008C1B3F" w:rsidTr="009651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12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Предметна область</w:t>
            </w:r>
            <w:r w:rsidRPr="008C1B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C1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(галузь знань, спеціальність) </w:t>
            </w:r>
          </w:p>
        </w:tc>
        <w:tc>
          <w:tcPr>
            <w:tcW w:w="378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66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 – Ветеринарна медицина</w:t>
            </w:r>
          </w:p>
          <w:p w:rsidR="008C1B3F" w:rsidRPr="008C1B3F" w:rsidRDefault="008C1B3F" w:rsidP="008C1B3F">
            <w:pPr>
              <w:spacing w:after="0" w:line="266" w:lineRule="auto"/>
              <w:ind w:firstLine="42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211 – Ветеринарна медицина (за двома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спеціалізаціями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«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Заразна патологія свійських тварин та дикої фауни» і «Незаразна патологія свійських тварин та дикої фауни»)</w:t>
            </w:r>
          </w:p>
        </w:tc>
      </w:tr>
      <w:tr w:rsidR="008C1B3F" w:rsidRPr="008C1B3F" w:rsidTr="009651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12" w:type="pct"/>
            <w:vAlign w:val="center"/>
          </w:tcPr>
          <w:p w:rsidR="008C1B3F" w:rsidRPr="008C1B3F" w:rsidRDefault="008C1B3F" w:rsidP="008C1B3F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Фокус програми:</w:t>
            </w:r>
          </w:p>
          <w:p w:rsidR="008C1B3F" w:rsidRPr="008C1B3F" w:rsidRDefault="008C1B3F" w:rsidP="008C1B3F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загальний/</w:t>
            </w:r>
          </w:p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спеціальний</w:t>
            </w:r>
          </w:p>
        </w:tc>
        <w:tc>
          <w:tcPr>
            <w:tcW w:w="3788" w:type="pct"/>
            <w:gridSpan w:val="2"/>
            <w:vAlign w:val="center"/>
          </w:tcPr>
          <w:p w:rsidR="008C1B3F" w:rsidRPr="008C1B3F" w:rsidRDefault="008C1B3F" w:rsidP="008C1B3F">
            <w:pPr>
              <w:tabs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Загальний:</w:t>
            </w:r>
          </w:p>
          <w:p w:rsidR="008C1B3F" w:rsidRPr="008C1B3F" w:rsidRDefault="008C1B3F" w:rsidP="008C1B3F">
            <w:pPr>
              <w:tabs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 закономірностей і розроблення науково-практичних основ, методів і підходів щодо:</w:t>
            </w:r>
          </w:p>
          <w:p w:rsidR="008C1B3F" w:rsidRPr="008C1B3F" w:rsidRDefault="008C1B3F" w:rsidP="008C1B3F">
            <w:pPr>
              <w:numPr>
                <w:ilvl w:val="0"/>
                <w:numId w:val="38"/>
              </w:numPr>
              <w:tabs>
                <w:tab w:val="left" w:pos="390"/>
              </w:tabs>
              <w:spacing w:after="0" w:line="240" w:lineRule="auto"/>
              <w:ind w:left="-72" w:right="-66" w:firstLine="266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сучасних підходів контролю епізоотичної ситуації за інфекційних хвороб тварин різних видів, захворювань, важливих у епізоотичному і епідемічному значеннях;</w:t>
            </w:r>
          </w:p>
          <w:p w:rsidR="008C1B3F" w:rsidRPr="008C1B3F" w:rsidRDefault="008C1B3F" w:rsidP="008C1B3F">
            <w:pPr>
              <w:numPr>
                <w:ilvl w:val="0"/>
                <w:numId w:val="38"/>
              </w:numPr>
              <w:tabs>
                <w:tab w:val="left" w:pos="390"/>
              </w:tabs>
              <w:spacing w:after="0" w:line="240" w:lineRule="auto"/>
              <w:ind w:left="-72" w:right="-66" w:firstLine="266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захисту життя або здоров’я людей та тварин від ризиків, що виникають внаслідок проникнення, укорінення чи поширення шкідливих організмів, які є носіями хвороб, або виникають внаслідок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зооантропонозів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;</w:t>
            </w:r>
          </w:p>
          <w:p w:rsidR="008C1B3F" w:rsidRPr="008C1B3F" w:rsidRDefault="008C1B3F" w:rsidP="008C1B3F">
            <w:pPr>
              <w:numPr>
                <w:ilvl w:val="0"/>
                <w:numId w:val="38"/>
              </w:numPr>
              <w:tabs>
                <w:tab w:val="left" w:pos="390"/>
              </w:tabs>
              <w:spacing w:after="0" w:line="240" w:lineRule="auto"/>
              <w:ind w:left="-72" w:right="-66" w:firstLine="266"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підготовки і проведення діагностичних та лікувально-профілактичних заходів</w:t>
            </w:r>
            <w:r w:rsidRPr="008C1B3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 використанням сучасних досягнень імунології та біотехнологі</w:t>
            </w:r>
            <w:r w:rsidRPr="008C1B3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val="uk-UA"/>
              </w:rPr>
              <w:t>ї;</w:t>
            </w:r>
          </w:p>
          <w:p w:rsidR="008C1B3F" w:rsidRPr="008C1B3F" w:rsidRDefault="008C1B3F" w:rsidP="008C1B3F">
            <w:pPr>
              <w:numPr>
                <w:ilvl w:val="0"/>
                <w:numId w:val="38"/>
              </w:numPr>
              <w:tabs>
                <w:tab w:val="left" w:pos="390"/>
              </w:tabs>
              <w:spacing w:after="0" w:line="240" w:lineRule="auto"/>
              <w:ind w:left="-72" w:right="-66" w:firstLine="266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визначення змін в органах і системах організму за різного фізіологічного стану та динаміки розвитку фізіологічних процесів, які виникають в організмі тварин під впливом різних факторів;</w:t>
            </w:r>
          </w:p>
          <w:p w:rsidR="008C1B3F" w:rsidRPr="008C1B3F" w:rsidRDefault="008C1B3F" w:rsidP="008C1B3F">
            <w:pPr>
              <w:numPr>
                <w:ilvl w:val="0"/>
                <w:numId w:val="38"/>
              </w:numPr>
              <w:tabs>
                <w:tab w:val="left" w:pos="390"/>
              </w:tabs>
              <w:spacing w:after="0" w:line="240" w:lineRule="auto"/>
              <w:ind w:left="-72" w:right="-66" w:firstLine="266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моніторингу поширення хвороб різної етіології та біологічного забруднення довкілля з метою пр</w:t>
            </w:r>
            <w:r w:rsidRPr="008C1B3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/>
              </w:rPr>
              <w:t>офілактики заразних і незаразних хвороб та використання раціональних схем лікування тварин різних видів;</w:t>
            </w:r>
          </w:p>
          <w:p w:rsidR="008C1B3F" w:rsidRPr="008C1B3F" w:rsidRDefault="008C1B3F" w:rsidP="008C1B3F">
            <w:pPr>
              <w:numPr>
                <w:ilvl w:val="0"/>
                <w:numId w:val="38"/>
              </w:numPr>
              <w:tabs>
                <w:tab w:val="left" w:pos="390"/>
              </w:tabs>
              <w:spacing w:after="0" w:line="240" w:lineRule="auto"/>
              <w:ind w:left="-72" w:right="-66" w:firstLine="266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 виготовлення, зберігання і транспортування ветеринарних біологічних препаратів;</w:t>
            </w:r>
          </w:p>
          <w:p w:rsidR="008C1B3F" w:rsidRPr="008C1B3F" w:rsidRDefault="008C1B3F" w:rsidP="008C1B3F">
            <w:pPr>
              <w:tabs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Спеціальний (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спеціалізації –</w:t>
            </w:r>
            <w:r w:rsidRPr="008C1B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bidi="uk-UA"/>
              </w:rPr>
              <w:t xml:space="preserve">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заразна патологія свійських тварин та дикої фауни і незаразна патологія свійських тварин та дикої фауни</w:t>
            </w: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):</w:t>
            </w:r>
          </w:p>
          <w:p w:rsidR="008C1B3F" w:rsidRPr="008C1B3F" w:rsidRDefault="008C1B3F" w:rsidP="008C1B3F">
            <w:pPr>
              <w:tabs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оперувати основними поняттями </w:t>
            </w:r>
            <w:proofErr w:type="spellStart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біоетики; аналізувати існуючі й новітні етичні проблеми біотехнологічної та фармацевтичної галузей;</w:t>
            </w:r>
          </w:p>
          <w:p w:rsidR="008C1B3F" w:rsidRPr="008C1B3F" w:rsidRDefault="008C1B3F" w:rsidP="008C1B3F">
            <w:pPr>
              <w:numPr>
                <w:ilvl w:val="0"/>
                <w:numId w:val="38"/>
              </w:numPr>
              <w:tabs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наукове обґрунтування та </w:t>
            </w:r>
            <w:r w:rsidRPr="008C1B3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аналіз причини виникнення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інфекційних, паразитарних і незаразних хвороб тварин;</w:t>
            </w:r>
          </w:p>
          <w:p w:rsidR="008C1B3F" w:rsidRPr="008C1B3F" w:rsidRDefault="008C1B3F" w:rsidP="008C1B3F">
            <w:pPr>
              <w:numPr>
                <w:ilvl w:val="0"/>
                <w:numId w:val="38"/>
              </w:numPr>
              <w:tabs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планування, організація та </w:t>
            </w:r>
            <w:proofErr w:type="spellStart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здійсннення</w:t>
            </w:r>
            <w:proofErr w:type="spellEnd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профілактики, діагностики та лікування інфекційних, інвазійних і незаразних хвороб тварин та дослідження проб біологічного матеріалу;</w:t>
            </w:r>
          </w:p>
          <w:p w:rsidR="008C1B3F" w:rsidRPr="008C1B3F" w:rsidRDefault="008C1B3F" w:rsidP="008C1B3F">
            <w:pPr>
              <w:numPr>
                <w:ilvl w:val="0"/>
                <w:numId w:val="38"/>
              </w:numPr>
              <w:tabs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 результатів досліджень, формулювання висновків і 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встановлення діагнозу при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незаразній патології свійських тварин та тварин дикої фауни</w:t>
            </w:r>
            <w:r w:rsidRPr="008C1B3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/>
              </w:rPr>
              <w:t>;</w:t>
            </w:r>
          </w:p>
          <w:p w:rsidR="008C1B3F" w:rsidRPr="008C1B3F" w:rsidRDefault="008C1B3F" w:rsidP="008C1B3F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57"/>
                <w:tab w:val="left" w:pos="278"/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проведення патологоанатомічного розтину, аналіз виявлених патологоанатомічних змін та документальне оформлення висновків розтину;</w:t>
            </w:r>
          </w:p>
          <w:p w:rsidR="008C1B3F" w:rsidRPr="008C1B3F" w:rsidRDefault="008C1B3F" w:rsidP="008C1B3F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57"/>
                <w:tab w:val="left" w:pos="278"/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наукове обґрунтування та 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статистичне оцінювання параметрів біологічних об’єктів та процесів в організмах тварин різних видів за умов норми і патології;</w:t>
            </w:r>
          </w:p>
          <w:p w:rsidR="008C1B3F" w:rsidRPr="008C1B3F" w:rsidRDefault="008C1B3F" w:rsidP="008C1B3F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аналіз і оцінка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можливих наслідків впливу </w:t>
            </w:r>
            <w:r w:rsidRPr="008C1B3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uk-UA" w:eastAsia="ru-RU"/>
              </w:rPr>
              <w:t>нових технологій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негативної дії екологічних факторів, епізоотичної ситуації та інших негативних чинників на здоров’я і добробут тварин;</w:t>
            </w:r>
          </w:p>
          <w:p w:rsidR="008C1B3F" w:rsidRPr="008C1B3F" w:rsidRDefault="008C1B3F" w:rsidP="008C1B3F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 доцільності використання </w:t>
            </w:r>
            <w:r w:rsidRPr="008C1B3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спеціалізованих програмних засобів,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порівняння наслідків біометричної обробки </w:t>
            </w:r>
            <w:r w:rsidRPr="008C1B3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результатів досліджень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наявними у науковій літературі;</w:t>
            </w:r>
          </w:p>
          <w:p w:rsidR="008C1B3F" w:rsidRPr="008C1B3F" w:rsidRDefault="008C1B3F" w:rsidP="008C1B3F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57"/>
                <w:tab w:val="left" w:pos="278"/>
                <w:tab w:val="left" w:pos="390"/>
              </w:tabs>
              <w:spacing w:after="0" w:line="240" w:lineRule="auto"/>
              <w:ind w:left="-72" w:right="-66" w:firstLine="2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аналіз і оцінка ризиків, розробка критеріїв оцінювання ветеринарних біологічних препаратів та 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контроль за дотриманням вимог стандартів, фармакопейних статей, технічних умов, технологічних регламентів у їх виробництві;</w:t>
            </w:r>
          </w:p>
          <w:p w:rsidR="008C1B3F" w:rsidRPr="008C1B3F" w:rsidRDefault="008C1B3F" w:rsidP="008C1B3F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-72" w:right="-66" w:firstLine="26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C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Гармонізація чинних нормативно-правових актів щодо безпечності та якості, ветеринарно-санітарного контролю та нагляду у ветеринарній медицині</w:t>
            </w:r>
            <w:r w:rsidRPr="008C1B3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до сучасних міжнародних вимог.</w:t>
            </w:r>
          </w:p>
        </w:tc>
      </w:tr>
      <w:tr w:rsidR="008C1B3F" w:rsidRPr="008C1B3F" w:rsidTr="009651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2"/>
        </w:trPr>
        <w:tc>
          <w:tcPr>
            <w:tcW w:w="1212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3788" w:type="pct"/>
            <w:gridSpan w:val="2"/>
            <w:vAlign w:val="center"/>
          </w:tcPr>
          <w:p w:rsidR="008C1B3F" w:rsidRPr="008C1B3F" w:rsidRDefault="008C1B3F" w:rsidP="008C1B3F">
            <w:pPr>
              <w:autoSpaceDE w:val="0"/>
              <w:autoSpaceDN w:val="0"/>
              <w:adjustRightInd w:val="0"/>
              <w:spacing w:after="0" w:line="240" w:lineRule="auto"/>
              <w:ind w:left="-72" w:right="-66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Освітня, дослідницька та прикладна. Наукові дослідження за новими та удосконаленими, практично спрямованими і вагомими теоретичними та методичними результатами.</w:t>
            </w:r>
          </w:p>
        </w:tc>
      </w:tr>
      <w:tr w:rsidR="008C1B3F" w:rsidRPr="008C1B3F" w:rsidTr="009651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12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378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72" w:right="-66"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Освітня складова програми</w:t>
            </w: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Програма реалізується у невеликих групах дослідників за двома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спеціалізаціями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uk-UA"/>
              </w:rPr>
              <w:t xml:space="preserve">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bidi="uk-UA"/>
              </w:rPr>
              <w:t>заразна патологія свійських тварин та дикої фауни і незаразна патологія свійських тварин та дикої фауни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Вона передбачає диференційований підхід до аспірантів.</w:t>
            </w:r>
          </w:p>
          <w:p w:rsidR="008C1B3F" w:rsidRPr="008C1B3F" w:rsidRDefault="008C1B3F" w:rsidP="008C1B3F">
            <w:pPr>
              <w:spacing w:after="0" w:line="240" w:lineRule="auto"/>
              <w:ind w:left="-72" w:right="-6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Програма передбачає 26 кредитів ЄКТС для навчальних дисциплін загальної підготовки, в т.ч. 18 кредитів ЄКТС для обов’язкових дисциплін (іноземна мова; філософія; статистичні методи обробки інформації в наукових дослідженнях; методи організації і проведення наукових досліджень у ветеринарній медицині); 5 кредитів відведено на дисципліни з набуття глибинних знань зі спеціальності та 3 кредити ЄКТС передбачено на педагогічну практику здобувача. Ці дисципліни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вцілому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передбачають набуття аспірантом загальнонаукових (філософських)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мовних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універсальних навичок дослідника.</w:t>
            </w:r>
          </w:p>
          <w:p w:rsidR="008C1B3F" w:rsidRPr="008C1B3F" w:rsidRDefault="008C1B3F" w:rsidP="008C1B3F">
            <w:pPr>
              <w:spacing w:after="0" w:line="240" w:lineRule="auto"/>
              <w:ind w:left="-72" w:right="-6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Ще 25 кредитів ЄКТС передбачено на дисципліни професійної підготовки у межах згаданих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спеціалізацій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1B3F" w:rsidRPr="008C1B3F" w:rsidRDefault="008C1B3F" w:rsidP="008C1B3F">
            <w:pPr>
              <w:spacing w:after="0" w:line="240" w:lineRule="auto"/>
              <w:ind w:left="-72" w:right="-66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Наукова складова програми</w:t>
            </w: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Наукова складова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освітньо-наукової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програми передбачає здійснення власних наукових досліджень під керівництвом одного або двох наукових керівників з відповідним оформленням одержаних результатів у вигляді дисертації. Ця складова програми не вимірюється кредитами ЄКТС, а оформляється окремо у вигляді індивідуального плану наукової роботи аспіранта і є складовою частиною навчального плану.</w:t>
            </w:r>
          </w:p>
          <w:p w:rsidR="008C1B3F" w:rsidRPr="008C1B3F" w:rsidRDefault="008C1B3F" w:rsidP="008C1B3F">
            <w:pPr>
              <w:autoSpaceDE w:val="0"/>
              <w:autoSpaceDN w:val="0"/>
              <w:adjustRightInd w:val="0"/>
              <w:spacing w:after="0" w:line="240" w:lineRule="auto"/>
              <w:ind w:left="-72" w:right="-66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Особливістю наукової складової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освітньо-наукової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програми підготовки докторів філософії зі спеціальності 211 «Ветеринарна медицина» є те, що окремі складові власних наукових досліджень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аспіранти зможуть виконувати під час практичних занять з дисциплін професійної підготовки у розрізі відповідної спеціалізації.</w:t>
            </w:r>
          </w:p>
        </w:tc>
      </w:tr>
      <w:tr w:rsidR="008C1B3F" w:rsidRPr="008C1B3F" w:rsidTr="009651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  <w:vAlign w:val="center"/>
          </w:tcPr>
          <w:p w:rsidR="008C1B3F" w:rsidRPr="008C1B3F" w:rsidRDefault="008C1B3F" w:rsidP="008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C1B3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lastRenderedPageBreak/>
              <w:t xml:space="preserve">3.4. </w:t>
            </w:r>
            <w:r w:rsidRPr="008C1B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Працевлаштування та продовження освіти</w:t>
            </w:r>
          </w:p>
        </w:tc>
      </w:tr>
      <w:tr w:rsidR="008C1B3F" w:rsidRPr="008C1B3F" w:rsidTr="009651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5"/>
        </w:trPr>
        <w:tc>
          <w:tcPr>
            <w:tcW w:w="1212" w:type="pct"/>
            <w:tcBorders>
              <w:bottom w:val="single" w:sz="4" w:space="0" w:color="auto"/>
            </w:tcBorders>
            <w:vAlign w:val="center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Працевлаштування </w:t>
            </w:r>
          </w:p>
        </w:tc>
        <w:tc>
          <w:tcPr>
            <w:tcW w:w="3788" w:type="pct"/>
            <w:gridSpan w:val="2"/>
            <w:tcBorders>
              <w:bottom w:val="single" w:sz="4" w:space="0" w:color="auto"/>
            </w:tcBorders>
            <w:vAlign w:val="center"/>
          </w:tcPr>
          <w:p w:rsidR="008C1B3F" w:rsidRPr="008C1B3F" w:rsidRDefault="008C1B3F" w:rsidP="008C1B3F">
            <w:pPr>
              <w:spacing w:after="0" w:line="266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Дослідницька та викладацька діяльність у сфері ветеринарної медицини.</w:t>
            </w:r>
          </w:p>
          <w:p w:rsidR="008C1B3F" w:rsidRPr="008C1B3F" w:rsidRDefault="008C1B3F" w:rsidP="008C1B3F">
            <w:pPr>
              <w:spacing w:after="0" w:line="266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Адміністративна та управлінська діяльність у сферах ветеринарної медицини, безпечності та показників якості харчових продуктів і кормів, контролю за дотриманням санітарного законодавства.</w:t>
            </w:r>
          </w:p>
          <w:p w:rsidR="008C1B3F" w:rsidRPr="008C1B3F" w:rsidRDefault="008C1B3F" w:rsidP="008C1B3F">
            <w:pPr>
              <w:spacing w:after="0" w:line="240" w:lineRule="auto"/>
              <w:ind w:right="14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Посади згідно класифікатора професій України: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асистент (2310.2), доцент (2310.1), професор (2310.1),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(керівник) малого промислового підприємства (фірми)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(1312),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(начальник) організації (дослідної, конструкторської, проектної)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(1210.1),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(начальник) професійного навчально-виховного закладу (професійно-технічного училища, професійного училища і т. ін.)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(1210.1),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(начальник, інший керівник) підприємства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(1210.1),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(ректор, начальник) закладу вищої освіти (технікуму, коледжу, інституту, академії, університету і тощо)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(1210.1),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курсів підвищення кваліфікації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(1210.1),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науково-дослідного інституту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(1210.1),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центру підвищення кваліфікації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(1229.4),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завідувач (начальник) відділу (науково-дослідного, конструкторського, проектного та ін.) (1237.2), завідувач відділення у коледжі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(1229.4), головний лікар ветеринарної медицини (1237.1), лікар ветеринарної медицини (2223.2), лікар ветеринарної медицини з безпеки та якості сільськогосподарських і харчових продуктів (2223.2), лікар ветеринарної медицини з гігієни та санітарії (2223.2), лікар ветеринарної медицини м’ясопереробних підприємств (2223.2),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начальник (заступник) Головного управління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(міста, району) (1229.3), головний інспектор державного контролю (1229.1), головний державний аудитор (1229.1),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молодший науковий співробітник (ветеринарна медицина)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(2223.1),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науковий співробітник (ветеринарна медицина)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(2223.1), викладач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закладу вищої освіти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(2310.2),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завідувач лабораторії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(1229.4).</w:t>
            </w:r>
          </w:p>
          <w:p w:rsidR="008C1B3F" w:rsidRPr="008C1B3F" w:rsidRDefault="008C1B3F" w:rsidP="008C1B3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працевлаштування. Міністерство аграрної політики і продовольства України, Головні управління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(міста, району), вищі навчальні заклади природничого спрямування, науково-дослідні інститути (лабораторії), обласні та районні управління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коледжі.</w:t>
            </w:r>
          </w:p>
        </w:tc>
      </w:tr>
      <w:tr w:rsidR="008C1B3F" w:rsidRPr="008C1B3F" w:rsidTr="009651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:rsidR="008C1B3F" w:rsidRPr="008C1B3F" w:rsidRDefault="008C1B3F" w:rsidP="008C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Продовження освіти</w:t>
            </w:r>
          </w:p>
        </w:tc>
        <w:tc>
          <w:tcPr>
            <w:tcW w:w="3788" w:type="pct"/>
            <w:gridSpan w:val="2"/>
            <w:tcBorders>
              <w:top w:val="single" w:sz="4" w:space="0" w:color="auto"/>
            </w:tcBorders>
            <w:vAlign w:val="center"/>
          </w:tcPr>
          <w:p w:rsidR="008C1B3F" w:rsidRPr="008C1B3F" w:rsidRDefault="008C1B3F" w:rsidP="008C1B3F">
            <w:pPr>
              <w:tabs>
                <w:tab w:val="left" w:pos="879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Навчання для розвитку та самовдосконалення у науковій та професійній сферах діяльності, а також інших споріднених галузях наукових знань:</w:t>
            </w:r>
          </w:p>
          <w:p w:rsidR="008C1B3F" w:rsidRPr="008C1B3F" w:rsidRDefault="008C1B3F" w:rsidP="008C1B3F">
            <w:pPr>
              <w:numPr>
                <w:ilvl w:val="0"/>
                <w:numId w:val="40"/>
              </w:numPr>
              <w:tabs>
                <w:tab w:val="left" w:pos="879"/>
              </w:tabs>
              <w:spacing w:after="0" w:line="240" w:lineRule="auto"/>
              <w:ind w:left="34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на 9-ому (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постдокторському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рівні НРК України у галузі ветеринарія;</w:t>
            </w:r>
          </w:p>
          <w:p w:rsidR="008C1B3F" w:rsidRPr="008C1B3F" w:rsidRDefault="008C1B3F" w:rsidP="008C1B3F">
            <w:pPr>
              <w:numPr>
                <w:ilvl w:val="0"/>
                <w:numId w:val="40"/>
              </w:numPr>
              <w:tabs>
                <w:tab w:val="left" w:pos="879"/>
              </w:tabs>
              <w:spacing w:after="0" w:line="240" w:lineRule="auto"/>
              <w:ind w:left="34"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 на 8-ому (докторському) рівні НРК України у споріднених галузях наукових знань;</w:t>
            </w:r>
          </w:p>
          <w:p w:rsidR="008C1B3F" w:rsidRPr="008C1B3F" w:rsidRDefault="008C1B3F" w:rsidP="008C1B3F">
            <w:pPr>
              <w:tabs>
                <w:tab w:val="left" w:pos="879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освітні програми, дослідницькі гранти та стипендії (у тому </w:t>
            </w:r>
            <w:r w:rsidRPr="008C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числі і закордоном), що містять додаткові освітні компоненти.</w:t>
            </w:r>
          </w:p>
        </w:tc>
      </w:tr>
      <w:tr w:rsidR="008C1B3F" w:rsidRPr="008C1B3F" w:rsidTr="009651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8C1B3F" w:rsidRPr="008C1B3F" w:rsidRDefault="008C1B3F" w:rsidP="008C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 xml:space="preserve">3.5. </w:t>
            </w:r>
            <w:r w:rsidRPr="008C1B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Стиль та методика навчання</w:t>
            </w:r>
          </w:p>
        </w:tc>
      </w:tr>
      <w:tr w:rsidR="008C1B3F" w:rsidRPr="008C1B3F" w:rsidTr="009651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2"/>
        </w:trPr>
        <w:tc>
          <w:tcPr>
            <w:tcW w:w="1212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Підходи до викладання та навчання</w:t>
            </w:r>
          </w:p>
        </w:tc>
        <w:tc>
          <w:tcPr>
            <w:tcW w:w="3788" w:type="pct"/>
            <w:gridSpan w:val="2"/>
            <w:vAlign w:val="center"/>
          </w:tcPr>
          <w:p w:rsidR="008C1B3F" w:rsidRPr="008C1B3F" w:rsidRDefault="008C1B3F" w:rsidP="008C1B3F">
            <w:pPr>
              <w:tabs>
                <w:tab w:val="left" w:pos="879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Підхід до викладання та навчання передбачає:</w:t>
            </w:r>
          </w:p>
          <w:p w:rsidR="008C1B3F" w:rsidRPr="008C1B3F" w:rsidRDefault="008C1B3F" w:rsidP="008C1B3F">
            <w:pPr>
              <w:numPr>
                <w:ilvl w:val="0"/>
                <w:numId w:val="40"/>
              </w:numPr>
              <w:tabs>
                <w:tab w:val="left" w:pos="737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впровадження активних методів навчання, що забезпечують особистісно-зорієнтований підхід і розвиток мислення у аспірантів (здобувачів);</w:t>
            </w:r>
          </w:p>
          <w:p w:rsidR="008C1B3F" w:rsidRPr="008C1B3F" w:rsidRDefault="008C1B3F" w:rsidP="008C1B3F">
            <w:pPr>
              <w:numPr>
                <w:ilvl w:val="0"/>
                <w:numId w:val="40"/>
              </w:numPr>
              <w:tabs>
                <w:tab w:val="left" w:pos="737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тісна співпраця аспірантів (здобувачів) зі своїми науковими керівниками;</w:t>
            </w:r>
          </w:p>
          <w:p w:rsidR="008C1B3F" w:rsidRPr="008C1B3F" w:rsidRDefault="008C1B3F" w:rsidP="008C1B3F">
            <w:pPr>
              <w:numPr>
                <w:ilvl w:val="0"/>
                <w:numId w:val="40"/>
              </w:numPr>
              <w:tabs>
                <w:tab w:val="left" w:pos="737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підтримка та консультування аспірантів (здобувачів) з боку науково-педагогічних працівників ОДАУ і галузевих науково-дослідних інститутів, у тому числі забезпечуючи доступ до сучасного обладнання;</w:t>
            </w:r>
          </w:p>
          <w:p w:rsidR="008C1B3F" w:rsidRPr="008C1B3F" w:rsidRDefault="008C1B3F" w:rsidP="008C1B3F">
            <w:pPr>
              <w:numPr>
                <w:ilvl w:val="0"/>
                <w:numId w:val="40"/>
              </w:numPr>
              <w:tabs>
                <w:tab w:val="left" w:pos="737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залучення до консультування аспірантів (здобувачів) визнаних фахівців-практиків з ветеринарної гігієни, санітарії і експертизи;</w:t>
            </w:r>
          </w:p>
          <w:p w:rsidR="008C1B3F" w:rsidRPr="008C1B3F" w:rsidRDefault="008C1B3F" w:rsidP="008C1B3F">
            <w:pPr>
              <w:numPr>
                <w:ilvl w:val="0"/>
                <w:numId w:val="40"/>
              </w:numPr>
              <w:tabs>
                <w:tab w:val="left" w:pos="737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інформаційну підтримку щодо участі аспірантів (здобувачів) у конкурсах на одержання наукових стипендій, премій, грантів (у тому числі у міжнародних);</w:t>
            </w:r>
          </w:p>
          <w:p w:rsidR="008C1B3F" w:rsidRPr="008C1B3F" w:rsidRDefault="008C1B3F" w:rsidP="008C1B3F">
            <w:pPr>
              <w:numPr>
                <w:ilvl w:val="0"/>
                <w:numId w:val="40"/>
              </w:numPr>
              <w:tabs>
                <w:tab w:val="left" w:pos="737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можливості аспірантам (здобувачам) приймати участь у підготовці наукових проектів на конкурси Міністерства освіти і науки України;</w:t>
            </w:r>
          </w:p>
          <w:p w:rsidR="008C1B3F" w:rsidRPr="008C1B3F" w:rsidRDefault="008C1B3F" w:rsidP="008C1B3F">
            <w:pPr>
              <w:numPr>
                <w:ilvl w:val="0"/>
                <w:numId w:val="40"/>
              </w:numPr>
              <w:tabs>
                <w:tab w:val="left" w:pos="737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безпосередню участь у виконанні бюджетних та ініціативних науково-дослідних робіт.</w:t>
            </w:r>
          </w:p>
        </w:tc>
      </w:tr>
      <w:tr w:rsidR="008C1B3F" w:rsidRPr="008C1B3F" w:rsidTr="009651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6"/>
        </w:trPr>
        <w:tc>
          <w:tcPr>
            <w:tcW w:w="1212" w:type="pct"/>
            <w:tcBorders>
              <w:bottom w:val="single" w:sz="4" w:space="0" w:color="auto"/>
            </w:tcBorders>
            <w:vAlign w:val="center"/>
          </w:tcPr>
          <w:p w:rsidR="008C1B3F" w:rsidRPr="008C1B3F" w:rsidRDefault="008C1B3F" w:rsidP="008C1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Система оцінювання</w:t>
            </w:r>
          </w:p>
        </w:tc>
        <w:tc>
          <w:tcPr>
            <w:tcW w:w="3788" w:type="pct"/>
            <w:gridSpan w:val="2"/>
            <w:tcBorders>
              <w:bottom w:val="single" w:sz="4" w:space="0" w:color="auto"/>
            </w:tcBorders>
            <w:vAlign w:val="center"/>
          </w:tcPr>
          <w:p w:rsidR="008C1B3F" w:rsidRPr="008C1B3F" w:rsidRDefault="008C1B3F" w:rsidP="008C1B3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Освітня складова програми.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Система оцінювання знань за дисциплінами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освітньо-наукової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програми складається з поточного та підсумкового контролю.</w:t>
            </w:r>
          </w:p>
          <w:p w:rsidR="008C1B3F" w:rsidRPr="008C1B3F" w:rsidRDefault="008C1B3F" w:rsidP="008C1B3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Поточний контроль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знань проводиться в усній формі (опитування за результатами опрацьованого матеріалу).</w:t>
            </w:r>
          </w:p>
          <w:p w:rsidR="008C1B3F" w:rsidRPr="008C1B3F" w:rsidRDefault="008C1B3F" w:rsidP="008C1B3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Підсумковий контроль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знань у вигляді заліку/екзамену проводиться у письмовій формі, з подальшою усною співбесідою.</w:t>
            </w:r>
          </w:p>
          <w:p w:rsidR="008C1B3F" w:rsidRPr="008C1B3F" w:rsidRDefault="008C1B3F" w:rsidP="008C1B3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межах дисциплін, що забезпечують професійну підготовку, позитивні оцінки з поточного і підсумкового контролю можуть виставлятися автоматично, якщо здобувачем підготовлені та опубліковані наукові статті у збірниках, які входять до фахових видань та/або видань, які включені до міжнародних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баз. Кількість статей та їх тематика узгоджується з науковим керівником. </w:t>
            </w:r>
          </w:p>
          <w:p w:rsidR="008C1B3F" w:rsidRPr="008C1B3F" w:rsidRDefault="008C1B3F" w:rsidP="008C1B3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Наукова складова програми.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 наукової діяльності здобувачів здійснюється на основі кількісних та якісних показників, що характеризують підготовку наукових праць, участь у конференціях, підготовку окремих частин дисертації відповідно до затвердженого індивідуального плану наукової роботи здобувача. Звіти здобувачів, за результатами виконання індивідуального плану, щорічно затверджуються на засіданні кафедр та вченій раді академії (факультету) з рекомендацією продовження (або припинення) навчання.</w:t>
            </w:r>
          </w:p>
          <w:p w:rsidR="008C1B3F" w:rsidRPr="008C1B3F" w:rsidRDefault="008C1B3F" w:rsidP="008C1B3F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Кінцевим результатом навчання здобувача є належним чином оформлений, за результатами наукових досліджень, рукопис дисертації, її публічний захист та присудження йому наукового ступеня доктора філософії зі спеціальності 211 «Ветеринарна медицина».</w:t>
            </w:r>
          </w:p>
        </w:tc>
      </w:tr>
    </w:tbl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lastRenderedPageBreak/>
        <w:t>ΙV. ЗМІСТ ОСВІТНЬО-НАУКОВОЇ ПРОГРАМИ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4.1. Програмні компетентності та результати навчання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559"/>
        <w:gridCol w:w="7365"/>
      </w:tblGrid>
      <w:tr w:rsidR="008C1B3F" w:rsidRPr="008C1B3F" w:rsidTr="00965149">
        <w:trPr>
          <w:trHeight w:val="286"/>
        </w:trPr>
        <w:tc>
          <w:tcPr>
            <w:tcW w:w="9458" w:type="dxa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Програмні компетентності</w:t>
            </w:r>
          </w:p>
        </w:tc>
      </w:tr>
      <w:tr w:rsidR="008C1B3F" w:rsidRPr="008C1B3F" w:rsidTr="00965149">
        <w:tc>
          <w:tcPr>
            <w:tcW w:w="2093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7365" w:type="dxa"/>
          </w:tcPr>
          <w:p w:rsidR="008C1B3F" w:rsidRPr="008C1B3F" w:rsidRDefault="008C1B3F" w:rsidP="008C1B3F">
            <w:pPr>
              <w:tabs>
                <w:tab w:val="left" w:pos="712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розв’язувати комплексні проблеми в галузі професійної та дослідницько-інноваційної діяльності, що передбачає глибоке переосмислення існуючих та створення нових цілісних знань і професійної практики.</w:t>
            </w:r>
          </w:p>
        </w:tc>
      </w:tr>
      <w:tr w:rsidR="008C1B3F" w:rsidRPr="008C1B3F" w:rsidTr="00965149">
        <w:tc>
          <w:tcPr>
            <w:tcW w:w="2093" w:type="dxa"/>
            <w:gridSpan w:val="2"/>
            <w:tcBorders>
              <w:bottom w:val="single" w:sz="4" w:space="0" w:color="000000"/>
            </w:tcBorders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Загальні компетентності</w:t>
            </w:r>
          </w:p>
        </w:tc>
        <w:tc>
          <w:tcPr>
            <w:tcW w:w="7365" w:type="dxa"/>
          </w:tcPr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Здатність до науково-професійного іншомовного мовлення.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використовувати іноземну мову для представлення наукових результатів в усній та письмовій формах, для розуміння іншомовних наукових та професійних текстів для спілкування в іншомовному науковому і професійному середовищах.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до цілісного викладу основних проблем філософії на рівні об'єктивного, ідеологічно незаангажованого сучасного бачення.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до використання інформаційних та комунікаційних технологій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до системного підходу і проведення наукових досліджень на рівні доктора філософії.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володіння методами математичного і алгоритмічного моделювання при аналізі проблематики наукового дослідження.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Здатність до пошуку, оброблення та аналізу інформації з різних наукових джерел.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</w:t>
            </w: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працювати з різними джерелами інформації, аналізувати та синтезувати її, виявляти не вирішені раніше задачі (проблеми) або їх частини, формулювати наукові гіпотези.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організовувати творчу діяльність та процес проведення наукових досліджень.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оцінювати та забезпечувати високу якість виконаних робіт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бути критичним та самокритичним.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Здатність критично сприймати та аналізувати чужі думки й ідеї, шукати власні шляхи вирішення проблеми, рецензувати наукові публікації та автореферати, здійснювати критичний аналіз власних матеріалів.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генерувати нові науково-теоретичні та практично спрямовані ідеї (креативність).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до прийняття обґрунтованих рішень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до розробки та реалізації наукових проектів та програм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Здатність розробляти та реалізовувати наукові проекти і програми в галузі ветеринарної медицини, гігієни, санітарії і експертизи, зокрема показників безпечності та якості харчових продуктів і кормів.</w:t>
            </w:r>
          </w:p>
          <w:p w:rsidR="008C1B3F" w:rsidRPr="008C1B3F" w:rsidRDefault="008C1B3F" w:rsidP="008C1B3F">
            <w:pPr>
              <w:numPr>
                <w:ilvl w:val="0"/>
                <w:numId w:val="9"/>
              </w:numPr>
              <w:tabs>
                <w:tab w:val="left" w:pos="884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Здатність до педагогічної діяльності щодо </w:t>
            </w: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організації та здійснення освітнього процесу, навчання, виховання, розвитку і професійної підготовки студентів до певного виду професійно-орієнтованої діяльності.</w:t>
            </w:r>
          </w:p>
        </w:tc>
      </w:tr>
      <w:tr w:rsidR="008C1B3F" w:rsidRPr="008C1B3F" w:rsidTr="00965149">
        <w:trPr>
          <w:trHeight w:val="905"/>
        </w:trPr>
        <w:tc>
          <w:tcPr>
            <w:tcW w:w="2093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Професійні (фахові) компетентності</w:t>
            </w:r>
          </w:p>
        </w:tc>
        <w:tc>
          <w:tcPr>
            <w:tcW w:w="7365" w:type="dxa"/>
          </w:tcPr>
          <w:p w:rsidR="008C1B3F" w:rsidRPr="008C1B3F" w:rsidRDefault="008C1B3F" w:rsidP="008C1B3F">
            <w:pPr>
              <w:numPr>
                <w:ilvl w:val="0"/>
                <w:numId w:val="41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Комплексність у проведенні досліджень в галузі ветеринарної медицини.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Здатність до ретроспективного аналізу наукового доробку у напрямі досліджень із </w:t>
            </w: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планування, організації та </w:t>
            </w:r>
            <w:proofErr w:type="spellStart"/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здійсннення</w:t>
            </w:r>
            <w:proofErr w:type="spellEnd"/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профілактики, діагностики та лікування інфекційних, інвазійних і незаразних хвороб тварин;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Здатність до </w:t>
            </w: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аналізу результатів досліджень, формулювання висновків і встановлення діагнозу при заразній і </w:t>
            </w: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bidi="uk-UA"/>
              </w:rPr>
              <w:t>незаразній патології свійських тварин та тварин дикої фауни</w:t>
            </w:r>
            <w:r w:rsidRPr="008C1B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і дослідження проб біологічного матеріалу</w:t>
            </w:r>
            <w:r w:rsidRPr="008C1B3F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;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Комплексність у володінні інформацією щодо сучасного стану і тенденцій розвитку світової і вітчизняної ветеринарної науки.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планування та управління часом підготовки дисертаційного дослідження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tabs>
                <w:tab w:val="left" w:pos="884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Комплексність у проведенні критичного аналізу різних інформаційних джерел, авторських методик, конкретних освітніх, наукових та професійних текстів у галузі ветеринарної медицини.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tabs>
                <w:tab w:val="left" w:pos="884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Комплексність у виявленні, постановці та вирішенні наукових задач та проблем у галузі ветеринарної медицини.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tabs>
                <w:tab w:val="left" w:pos="884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Комплексність у формуванні структури дисертаційної роботи та рубрикації її змістовного наповнення.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tabs>
                <w:tab w:val="left" w:pos="884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створювати нові знання через оригінальні дослідження, якість яких може бути визнана на національному та міжнародному рівнях.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tabs>
                <w:tab w:val="left" w:pos="884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Комплексність у публічному представленні та захисті результатів дисертаційного дослідження.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tabs>
                <w:tab w:val="left" w:pos="884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брати участь у критичному діалозі.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tabs>
                <w:tab w:val="left" w:pos="884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брати участь у наукових дискусіях на міжнародному рівні, відстоювати свою власну позицію.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tabs>
                <w:tab w:val="left" w:pos="884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Здатність до підприємництва та прояву ініціативи щодо впровадження у виробництво результатів дисертаційного дослідження.</w:t>
            </w:r>
          </w:p>
          <w:p w:rsidR="008C1B3F" w:rsidRPr="008C1B3F" w:rsidRDefault="008C1B3F" w:rsidP="008C1B3F">
            <w:pPr>
              <w:numPr>
                <w:ilvl w:val="0"/>
                <w:numId w:val="41"/>
              </w:numPr>
              <w:tabs>
                <w:tab w:val="left" w:pos="884"/>
              </w:tabs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Комплексність у набутті та розумінні значного обсягу сучасних науково-теоретичних знань у галузі ветеринарної м медицини.</w:t>
            </w:r>
          </w:p>
        </w:tc>
      </w:tr>
      <w:tr w:rsidR="008C1B3F" w:rsidRPr="008C1B3F" w:rsidTr="00965149">
        <w:trPr>
          <w:trHeight w:val="420"/>
        </w:trPr>
        <w:tc>
          <w:tcPr>
            <w:tcW w:w="9458" w:type="dxa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8C1B3F" w:rsidRPr="008C1B3F" w:rsidTr="00965149">
        <w:trPr>
          <w:trHeight w:val="559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Знання та розуміння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іноземної мови,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вміння та навики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використовувати її для представлення наукових результатів в усній та письмовій формах,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розуміння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іншомовних наукових та професійних текстів,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 спілкування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іншомовному науковому і професійному середовищах,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вміння працювати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дослідниками з інших країн.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Знання та розуміння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теорії та методології системного аналізу,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 та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розуміння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етапів реалізації системного підходу при дослідженні процесів та явищ у ветеринарній медицині,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вміння та навички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використовувати методологію системного аналізу.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Знання та розуміння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основних теоретичних понять у галузі інформаційних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технологій та інформаційних систем.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методик та алгоритмів обробки великих масивів даних за допомогою інформаційних технологій.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Вміння та навички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використовувати сучасні інформаційні та комунікаційні технології, застосовувати інформаційні технології для обробки та аналізу результатів експериментальних досліджень та їх представлення.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Знання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основних понять математичної статистики та математичних методів моделювання.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застосовувати методи математичної обробки експериментальних даних та оцінки їх точності та достовірності.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 та розуміння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методів наукових досліджень,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використовувати їх на рівні доктора філософії.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працювати з різними джерелами, вишукувати, обробляти, аналізувати та систематизувати отриману інформацію.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Розуміння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наукових статей у сфері обраної спеціальності.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працювати з сучасними бібліографічними і реферативними базами даних, а також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наукометричними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платформами, такими як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відслідковувати найновіші досягнення у гігієнічній науці та знаходити наукові джерела, які мають відношення до сфери наукових інтересів здобувача.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Знання, розуміння, вміння та навики використання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правил цитування та посилання на використані джерела, правил оформлення бібліографічного списку.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 та розуміння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змісту і порядку розрахунку основних кількісних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показників ефективності наукової діяльності (індекс цитування, індекс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Хірша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(h-індекс),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імпакт-фактор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аналізувати інформаційні джерела, виявляти протиріччя і не вирішенні раніше проблеми або їх частини, формулювати робочі гіпотези.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організовувати творчу діяльність та процес проведення наукових досліджень.</w:t>
            </w:r>
          </w:p>
        </w:tc>
      </w:tr>
      <w:tr w:rsidR="008C1B3F" w:rsidRPr="008C1B3F" w:rsidTr="00965149">
        <w:trPr>
          <w:trHeight w:val="227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оцінювати та забезпечувати якість виконуваних робіт.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критично сприймати та аналізувати чужі думки й ідеї, шукати власні шляхи вирішення проблеми, здійснювати критичний аналіз власних матеріалів.</w:t>
            </w:r>
          </w:p>
        </w:tc>
      </w:tr>
      <w:tr w:rsidR="008C1B3F" w:rsidRPr="008C1B3F" w:rsidTr="00965149">
        <w:trPr>
          <w:trHeight w:val="239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Вміння та навички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генерувати власні ідеї та приймати обґрунтовані рішення.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Знання, 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розробляти та реалізовувати наукові проекти і програми в галузі ветеринарної медицини.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Знання та розуміння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структури вищої освіти в Україні.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 та вміння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використовувати законодавче та нормативно-правове забезпечення вищої освіти.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специфіки науково-педагогічної діяльності викладача вищої школи.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 та вміння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використовувати сучасні засоби і технології організації на здійснення освітнього процесу.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 та вміння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використовувати різноманітні аспекти виховної роботи зі студентами та інноваційні методи навчання.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Вміння та навички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організовувати творчу діяльність, роботу над науковими статтями та доповідями.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виконувати належні, оригінальні і придатні для опублікування дослідження із санітарії, гігієни тварин,</w:t>
            </w: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гігієни харчових продуктів і кормів та суміжних з ним сферах природничих наук.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організовувати самоперевірку відповідності матеріалів дисертаційного дослідження встановленими вимогам.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здійснювати ретроспективний аналіз наукового доробку у напрямі дослідження ветеринарної медицини.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Знання та розуміння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генезису розвитку наукової думки у галузі ветеринарної гігієни, санітарії та експертизи.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використовувати статистичні методи аналізу для встановлення тенденцій та динамічних процесів у ветеринарній медицині.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планувати та управляти часом підготовки дисертаційного дослідження.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проводити критичний аналіз різних інформаційних джерел, конкретних освітніх, наукових та професійних текстів у галузі ветеринарної медицини.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виявляти та вирішувати наукові задачі та проблеми, що стосуються 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планування й організації, </w:t>
            </w:r>
            <w:proofErr w:type="spellStart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здійсннення</w:t>
            </w:r>
            <w:proofErr w:type="spellEnd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профілактики, діагностики та лікування інфекційних, інвазійних і незаразних хвороб тварин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формулювати мету, задачі, об’єкт та предмет дослідження.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формувати структуру дисертаційного дослідження та рубрикацію його змістовного наповнення, а також представляти власні результати на розгляд колег.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створювати нові знання через оригінальні дослідження, якість яких може бути визнана на національному та міжнародному рівнях.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брати участь у наукових дискусіях на міжнародному рівні, відстоювати свою власну позицію на конференціях, семінарах та форумах.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публічно представляти, захищати результати дисертаційного дослідження, обговорювати їх і дискутувати з науково-професійною спільнотою. 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використовувати сучасні засоби для візуальної презентації результатів дисертаційного дослідження.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брати участь у критичному діалозі.</w:t>
            </w: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Вміння та навички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зацікавити результатами дослідження з 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планування й організації, </w:t>
            </w:r>
            <w:proofErr w:type="spellStart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здійсннення</w:t>
            </w:r>
            <w:proofErr w:type="spellEnd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профілактики, діагностики та лікування інфекційних, інвазійних і незаразних хвороб тварин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3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концептуальних, теоретичних і методологічних основ </w:t>
            </w:r>
            <w:proofErr w:type="spellStart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здійсннення</w:t>
            </w:r>
            <w:proofErr w:type="spellEnd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профілактики, діагностики та лікування інфекційних, інвазійних і незаразних хвороб тварин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3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аналізу та оцінки </w:t>
            </w:r>
            <w:r w:rsidRPr="008C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біологічних, хімічних і фізичних чинників для виробництва, переробки, зберігання, транспортування й реалізації ветеринарних біологічних препаратів та засобів специфічної профілактики здоров’я тварин.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3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Знання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теоретичних і методичних основ </w:t>
            </w:r>
            <w:r w:rsidRPr="008C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забезпечення ветеринарно-санітарного контролю ланцюга виробництва, переробки й обігу харчових продуктів і побічних продуктів тваринного походження з метою гарантування їх безпечності та якості.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tabs>
                <w:tab w:val="left" w:pos="0"/>
              </w:tabs>
              <w:spacing w:after="0" w:line="240" w:lineRule="auto"/>
              <w:ind w:firstLine="33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розроблення нових й удосконалення чинних методів визначення та оцінки безпечності, що гарантують належний контроль показників безпечності та якості харчових продуктів.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Знання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1B3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uk-UA" w:eastAsia="ru-RU"/>
              </w:rPr>
              <w:t>впливу нових технологій та технічних рішень виробництва, переробки та обігу харчових продуктів і побічних продуктів тваринного походження на їх безпечність та якість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Вміння та навички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аналізу ризиків, розробка критеріїв оцінювання ветеринарно-санітарного стану потужностей (об’єктів), що використовуються для виробництва 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препаратів для </w:t>
            </w:r>
            <w:proofErr w:type="spellStart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здійсннення</w:t>
            </w:r>
            <w:proofErr w:type="spellEnd"/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профілактики, діагностики та лікування інфекційних, інвазійних і незаразних хвороб тварин</w:t>
            </w:r>
            <w:r w:rsidRPr="008C1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8C1B3F" w:rsidRPr="008C1B3F" w:rsidTr="00965149">
        <w:trPr>
          <w:trHeight w:val="245"/>
        </w:trPr>
        <w:tc>
          <w:tcPr>
            <w:tcW w:w="9458" w:type="dxa"/>
            <w:gridSpan w:val="3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Програмні результати наукової роботи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Підготовка та публікація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наукових статей (кількість яких передбачена відповідними нормативно-правовими актами), монографій, науково-методичних рекомендацій, тез доповідей.</w:t>
            </w:r>
          </w:p>
        </w:tc>
      </w:tr>
      <w:tr w:rsidR="008C1B3F" w:rsidRPr="008C1B3F" w:rsidTr="00965149">
        <w:trPr>
          <w:trHeight w:val="486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Участь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виконанні бюджетних, </w:t>
            </w:r>
            <w:proofErr w:type="spellStart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госпдоговірних</w:t>
            </w:r>
            <w:proofErr w:type="spellEnd"/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ініціативних науково-дослідних робіт (тем).</w:t>
            </w:r>
          </w:p>
        </w:tc>
      </w:tr>
      <w:tr w:rsidR="008C1B3F" w:rsidRPr="008C1B3F" w:rsidTr="00965149">
        <w:trPr>
          <w:trHeight w:val="213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Участь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доповідями на конференціях, семінарах, форумах.</w:t>
            </w:r>
          </w:p>
        </w:tc>
      </w:tr>
      <w:tr w:rsidR="008C1B3F" w:rsidRPr="008C1B3F" w:rsidTr="00965149">
        <w:trPr>
          <w:trHeight w:val="217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Впровадження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результатів дослідження у виробництво та навчальний процес.</w:t>
            </w:r>
          </w:p>
        </w:tc>
      </w:tr>
      <w:tr w:rsidR="008C1B3F" w:rsidRPr="008C1B3F" w:rsidTr="00965149">
        <w:trPr>
          <w:trHeight w:val="221"/>
        </w:trPr>
        <w:tc>
          <w:tcPr>
            <w:tcW w:w="534" w:type="dxa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24" w:type="dxa"/>
            <w:gridSpan w:val="2"/>
          </w:tcPr>
          <w:p w:rsidR="008C1B3F" w:rsidRPr="008C1B3F" w:rsidRDefault="008C1B3F" w:rsidP="008C1B3F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Підготовка і публічний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захист дисертації на засіданні спеціалізованої вченої </w:t>
            </w:r>
            <w:r w:rsidRPr="008C1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ради.</w:t>
            </w:r>
          </w:p>
        </w:tc>
      </w:tr>
    </w:tbl>
    <w:p w:rsidR="008C1B3F" w:rsidRPr="008C1B3F" w:rsidRDefault="008C1B3F" w:rsidP="008C1B3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4.2. Структурно-логічна схема </w:t>
      </w:r>
      <w:proofErr w:type="spellStart"/>
      <w:r w:rsidRPr="008C1B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програми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1-й рік навчання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100"/>
        <w:gridCol w:w="964"/>
        <w:gridCol w:w="970"/>
        <w:gridCol w:w="1005"/>
        <w:gridCol w:w="256"/>
        <w:gridCol w:w="2273"/>
      </w:tblGrid>
      <w:tr w:rsidR="008C1B3F" w:rsidRPr="008C1B3F" w:rsidTr="00965149">
        <w:trPr>
          <w:trHeight w:val="397"/>
        </w:trPr>
        <w:tc>
          <w:tcPr>
            <w:tcW w:w="5000" w:type="pct"/>
            <w:gridSpan w:val="7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Освітня складова</w:t>
            </w:r>
          </w:p>
        </w:tc>
      </w:tr>
      <w:tr w:rsidR="008C1B3F" w:rsidRPr="008C1B3F" w:rsidTr="00965149">
        <w:trPr>
          <w:trHeight w:val="323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71" w:right="-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</w:t>
            </w:r>
          </w:p>
          <w:p w:rsidR="008C1B3F" w:rsidRPr="008C1B3F" w:rsidRDefault="008C1B3F" w:rsidP="008C1B3F">
            <w:pPr>
              <w:spacing w:after="0" w:line="240" w:lineRule="auto"/>
              <w:ind w:left="-71" w:right="-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71" w:right="-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Ауди-торні</w:t>
            </w:r>
            <w:proofErr w:type="spellEnd"/>
          </w:p>
          <w:p w:rsidR="008C1B3F" w:rsidRPr="008C1B3F" w:rsidRDefault="008C1B3F" w:rsidP="008C1B3F">
            <w:pPr>
              <w:spacing w:after="0" w:line="240" w:lineRule="auto"/>
              <w:ind w:left="-71" w:right="-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Самос-</w:t>
            </w:r>
            <w:proofErr w:type="spellEnd"/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тійна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112" w:right="-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Кредити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(кафедра)</w:t>
            </w:r>
          </w:p>
        </w:tc>
      </w:tr>
      <w:tr w:rsidR="008C1B3F" w:rsidRPr="008C1B3F" w:rsidTr="00965149">
        <w:trPr>
          <w:trHeight w:val="662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Обов’язкові: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450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190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260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8C1B3F" w:rsidRPr="008C1B3F" w:rsidTr="00965149">
        <w:trPr>
          <w:trHeight w:val="616"/>
        </w:trPr>
        <w:tc>
          <w:tcPr>
            <w:tcW w:w="5000" w:type="pct"/>
            <w:gridSpan w:val="7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1. Цикл загальної підготовки</w:t>
            </w:r>
          </w:p>
        </w:tc>
      </w:tr>
      <w:tr w:rsidR="008C1B3F" w:rsidRPr="008C1B3F" w:rsidTr="00965149">
        <w:trPr>
          <w:trHeight w:val="676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української та іноземної мов</w:t>
            </w:r>
          </w:p>
        </w:tc>
      </w:tr>
      <w:tr w:rsidR="008C1B3F" w:rsidRPr="008C1B3F" w:rsidTr="00965149">
        <w:trPr>
          <w:trHeight w:val="761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філософії, історії України і політології</w:t>
            </w:r>
          </w:p>
        </w:tc>
      </w:tr>
      <w:tr w:rsidR="008C1B3F" w:rsidRPr="008C1B3F" w:rsidTr="00965149"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Статистичні методи обробки інформації в наукових дослідженнях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7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економічної теорії і економіки підприємства</w:t>
            </w:r>
          </w:p>
        </w:tc>
      </w:tr>
      <w:tr w:rsidR="008C1B3F" w:rsidRPr="008C1B3F" w:rsidTr="00965149"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 організації і проведення наукових досліджень у ветеринарній медицині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епізоотології та паразитології</w:t>
            </w:r>
          </w:p>
        </w:tc>
      </w:tr>
      <w:tr w:rsidR="008C1B3F" w:rsidRPr="008C1B3F" w:rsidTr="00965149">
        <w:trPr>
          <w:trHeight w:val="530"/>
        </w:trPr>
        <w:tc>
          <w:tcPr>
            <w:tcW w:w="5000" w:type="pct"/>
            <w:gridSpan w:val="7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2. Дисципліни вільного вибору аспіранта</w:t>
            </w:r>
          </w:p>
        </w:tc>
      </w:tr>
      <w:tr w:rsidR="008C1B3F" w:rsidRPr="008C1B3F" w:rsidTr="00965149">
        <w:trPr>
          <w:trHeight w:val="538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Спеціалізація 1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360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210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B3F" w:rsidRPr="008C1B3F" w:rsidTr="00965149">
        <w:trPr>
          <w:trHeight w:val="402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Сучасні методи діагностики, лікування та профілактики заразних хвороб тварин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210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епізоотології та паразитології</w:t>
            </w:r>
          </w:p>
        </w:tc>
      </w:tr>
      <w:tr w:rsidR="008C1B3F" w:rsidRPr="008C1B3F" w:rsidTr="00965149">
        <w:trPr>
          <w:trHeight w:val="900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Сучасні методи посмертної діагностики хвороб тварин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нормальної і патологічної анатомії та патофізіології</w:t>
            </w:r>
          </w:p>
        </w:tc>
      </w:tr>
      <w:tr w:rsidR="008C1B3F" w:rsidRPr="008C1B3F" w:rsidTr="00965149">
        <w:trPr>
          <w:trHeight w:val="553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Спеціалізація 2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360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220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B3F" w:rsidRPr="008C1B3F" w:rsidTr="00965149">
        <w:trPr>
          <w:trHeight w:val="1002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Сучасні методи діагностики та терапії внутрішніх хвороб тварин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внутрішніх хвороб тварин і клінічної діагностики</w:t>
            </w:r>
          </w:p>
        </w:tc>
      </w:tr>
      <w:tr w:rsidR="008C1B3F" w:rsidRPr="008C1B3F" w:rsidTr="00965149">
        <w:trPr>
          <w:trHeight w:val="1060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Сучасні методи посмертної діагностики хвороб тварин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нормальної і патологічної анатомії та патофізіології</w:t>
            </w:r>
          </w:p>
        </w:tc>
      </w:tr>
      <w:tr w:rsidR="008C1B3F" w:rsidRPr="008C1B3F" w:rsidTr="00965149">
        <w:trPr>
          <w:trHeight w:val="402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Експериментальна хірургія хвороб дрібних </w:t>
            </w: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тварин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хірургії, акушерства та хвороб дрібних </w:t>
            </w: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тварин</w:t>
            </w:r>
          </w:p>
        </w:tc>
      </w:tr>
      <w:tr w:rsidR="008C1B3F" w:rsidRPr="008C1B3F" w:rsidTr="00965149">
        <w:trPr>
          <w:trHeight w:val="411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РАЗОМ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504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7" w:right="-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340/330</w:t>
            </w:r>
          </w:p>
        </w:tc>
        <w:tc>
          <w:tcPr>
            <w:tcW w:w="50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6" w:right="-4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470/480</w:t>
            </w:r>
          </w:p>
        </w:tc>
        <w:tc>
          <w:tcPr>
            <w:tcW w:w="5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323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C1B3F" w:rsidRPr="008C1B3F" w:rsidTr="00965149">
        <w:trPr>
          <w:trHeight w:val="508"/>
        </w:trPr>
        <w:tc>
          <w:tcPr>
            <w:tcW w:w="5000" w:type="pct"/>
            <w:gridSpan w:val="7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Наукова складова</w:t>
            </w:r>
          </w:p>
        </w:tc>
      </w:tr>
      <w:tr w:rsidR="008C1B3F" w:rsidRPr="008C1B3F" w:rsidTr="00965149"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Наукова діяльність</w:t>
            </w:r>
          </w:p>
        </w:tc>
        <w:tc>
          <w:tcPr>
            <w:tcW w:w="1585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Виконаний обсяг робіт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(кількісні та якісні показники)</w:t>
            </w:r>
          </w:p>
        </w:tc>
        <w:tc>
          <w:tcPr>
            <w:tcW w:w="659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118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</w:tc>
      </w:tr>
      <w:tr w:rsidR="008C1B3F" w:rsidRPr="008C1B3F" w:rsidTr="00965149">
        <w:trPr>
          <w:trHeight w:val="678"/>
        </w:trPr>
        <w:tc>
          <w:tcPr>
            <w:tcW w:w="1567" w:type="pct"/>
            <w:vMerge w:val="restar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Науково-дослідна робота</w:t>
            </w:r>
          </w:p>
        </w:tc>
        <w:tc>
          <w:tcPr>
            <w:tcW w:w="1585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87" w:right="-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Вибір теми науково-дослідної роботи</w:t>
            </w:r>
          </w:p>
        </w:tc>
        <w:tc>
          <w:tcPr>
            <w:tcW w:w="659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Перший семестр</w:t>
            </w:r>
          </w:p>
        </w:tc>
        <w:tc>
          <w:tcPr>
            <w:tcW w:w="118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c>
          <w:tcPr>
            <w:tcW w:w="1567" w:type="pct"/>
            <w:vMerge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5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87" w:right="-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Написання реферату обсягом (25–30 стор.), метою якого є обґрунтування актуальності та формування структурно-логічної схеми дослідження.</w:t>
            </w:r>
          </w:p>
        </w:tc>
        <w:tc>
          <w:tcPr>
            <w:tcW w:w="659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Перший семестр</w:t>
            </w:r>
          </w:p>
        </w:tc>
        <w:tc>
          <w:tcPr>
            <w:tcW w:w="118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rPr>
          <w:trHeight w:val="676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Участь у науково-практичних конференціях</w:t>
            </w:r>
          </w:p>
        </w:tc>
        <w:tc>
          <w:tcPr>
            <w:tcW w:w="1585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 конференція</w:t>
            </w:r>
          </w:p>
        </w:tc>
        <w:tc>
          <w:tcPr>
            <w:tcW w:w="659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Другий семестр</w:t>
            </w:r>
          </w:p>
        </w:tc>
        <w:tc>
          <w:tcPr>
            <w:tcW w:w="118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rPr>
          <w:trHeight w:val="690"/>
        </w:trPr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розділів дисертаційної роботи</w:t>
            </w:r>
          </w:p>
        </w:tc>
        <w:tc>
          <w:tcPr>
            <w:tcW w:w="1585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Робота з першоджерелами.</w:t>
            </w:r>
          </w:p>
        </w:tc>
        <w:tc>
          <w:tcPr>
            <w:tcW w:w="659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Другий семестр</w:t>
            </w:r>
          </w:p>
        </w:tc>
        <w:tc>
          <w:tcPr>
            <w:tcW w:w="118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c>
          <w:tcPr>
            <w:tcW w:w="1567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Піврічна та річна атестація</w:t>
            </w:r>
          </w:p>
        </w:tc>
        <w:tc>
          <w:tcPr>
            <w:tcW w:w="1585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659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57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Грудень,</w:t>
            </w:r>
          </w:p>
          <w:p w:rsidR="008C1B3F" w:rsidRPr="008C1B3F" w:rsidRDefault="008C1B3F" w:rsidP="008C1B3F">
            <w:pPr>
              <w:spacing w:after="0" w:line="240" w:lineRule="auto"/>
              <w:ind w:left="-57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червень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академ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C1B3F" w:rsidRPr="008C1B3F" w:rsidRDefault="008C1B3F" w:rsidP="008C1B3F">
            <w:pPr>
              <w:spacing w:after="0" w:line="240" w:lineRule="auto"/>
              <w:ind w:left="-57" w:right="-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18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</w:tbl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2-й рік навчання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136"/>
        <w:gridCol w:w="1101"/>
        <w:gridCol w:w="1030"/>
        <w:gridCol w:w="758"/>
        <w:gridCol w:w="157"/>
        <w:gridCol w:w="949"/>
        <w:gridCol w:w="136"/>
        <w:gridCol w:w="2440"/>
      </w:tblGrid>
      <w:tr w:rsidR="008C1B3F" w:rsidRPr="008C1B3F" w:rsidTr="00965149">
        <w:trPr>
          <w:trHeight w:val="407"/>
        </w:trPr>
        <w:tc>
          <w:tcPr>
            <w:tcW w:w="5000" w:type="pct"/>
            <w:gridSpan w:val="9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Освітня складова</w:t>
            </w:r>
          </w:p>
        </w:tc>
      </w:tr>
      <w:tr w:rsidR="008C1B3F" w:rsidRPr="008C1B3F" w:rsidTr="00965149">
        <w:trPr>
          <w:trHeight w:val="838"/>
        </w:trPr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101" w:right="-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</w:t>
            </w:r>
          </w:p>
          <w:p w:rsidR="008C1B3F" w:rsidRPr="008C1B3F" w:rsidRDefault="008C1B3F" w:rsidP="008C1B3F">
            <w:pPr>
              <w:spacing w:after="0" w:line="240" w:lineRule="auto"/>
              <w:ind w:left="-101" w:right="-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101" w:right="-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Ауди-торні</w:t>
            </w:r>
            <w:proofErr w:type="spellEnd"/>
          </w:p>
          <w:p w:rsidR="008C1B3F" w:rsidRPr="008C1B3F" w:rsidRDefault="008C1B3F" w:rsidP="008C1B3F">
            <w:pPr>
              <w:spacing w:after="0" w:line="240" w:lineRule="auto"/>
              <w:ind w:left="-101" w:right="-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101" w:right="-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Самос-</w:t>
            </w:r>
            <w:proofErr w:type="spellEnd"/>
          </w:p>
          <w:p w:rsidR="008C1B3F" w:rsidRPr="008C1B3F" w:rsidRDefault="008C1B3F" w:rsidP="008C1B3F">
            <w:pPr>
              <w:spacing w:after="0" w:line="240" w:lineRule="auto"/>
              <w:ind w:left="-101" w:right="-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тійна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82" w:right="-8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Кредити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(кафедра)</w:t>
            </w:r>
          </w:p>
        </w:tc>
      </w:tr>
      <w:tr w:rsidR="008C1B3F" w:rsidRPr="008C1B3F" w:rsidTr="00965149">
        <w:trPr>
          <w:trHeight w:val="486"/>
        </w:trPr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Обов’язкові: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240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8C1B3F" w:rsidRPr="008C1B3F" w:rsidTr="00965149">
        <w:trPr>
          <w:trHeight w:val="327"/>
        </w:trPr>
        <w:tc>
          <w:tcPr>
            <w:tcW w:w="5000" w:type="pct"/>
            <w:gridSpan w:val="9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1. Цикл загальної підготовки</w:t>
            </w:r>
          </w:p>
        </w:tc>
      </w:tr>
      <w:tr w:rsidR="008C1B3F" w:rsidRPr="008C1B3F" w:rsidTr="00965149"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української та іноземної мов</w:t>
            </w:r>
          </w:p>
        </w:tc>
      </w:tr>
      <w:tr w:rsidR="008C1B3F" w:rsidRPr="008C1B3F" w:rsidTr="00965149"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Сучасні методи лабораторної діагностики хвороб тварин різної етіології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фізіології, біохімії та мікробіології</w:t>
            </w:r>
          </w:p>
        </w:tc>
      </w:tr>
      <w:tr w:rsidR="008C1B3F" w:rsidRPr="008C1B3F" w:rsidTr="00965149">
        <w:tc>
          <w:tcPr>
            <w:tcW w:w="5000" w:type="pct"/>
            <w:gridSpan w:val="9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2. Дисципліни вільного вибору аспіранта</w:t>
            </w:r>
          </w:p>
        </w:tc>
      </w:tr>
      <w:tr w:rsidR="008C1B3F" w:rsidRPr="008C1B3F" w:rsidTr="00965149">
        <w:trPr>
          <w:trHeight w:val="435"/>
        </w:trPr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Спеціалізація 1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390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210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C1B3F" w:rsidRPr="008C1B3F" w:rsidTr="00965149"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Діагностика, лікування та профілактика паразитарних хвороб тварин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210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епізоотології та паразитології</w:t>
            </w:r>
          </w:p>
        </w:tc>
      </w:tr>
      <w:tr w:rsidR="008C1B3F" w:rsidRPr="008C1B3F" w:rsidTr="00965149"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Клінічна патологічна фізіологія тварин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нормальної і патологічної анатомії та патофізіології</w:t>
            </w:r>
          </w:p>
        </w:tc>
      </w:tr>
      <w:tr w:rsidR="008C1B3F" w:rsidRPr="008C1B3F" w:rsidTr="00965149"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Виготовлення, контроль і </w:t>
            </w: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застосування ветеринарних біологічних препаратів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епізоотології та </w:t>
            </w: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паразитології</w:t>
            </w:r>
          </w:p>
        </w:tc>
      </w:tr>
      <w:tr w:rsidR="008C1B3F" w:rsidRPr="008C1B3F" w:rsidTr="00965149">
        <w:trPr>
          <w:trHeight w:val="397"/>
        </w:trPr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lastRenderedPageBreak/>
              <w:t>Спеціалізація 2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390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220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C1B3F" w:rsidRPr="008C1B3F" w:rsidTr="00965149"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Сучасні методи діагностики та лікування хірургічних хвороб тварин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хірургії, акушерства та хвороб дрібних тварин</w:t>
            </w:r>
          </w:p>
        </w:tc>
      </w:tr>
      <w:tr w:rsidR="008C1B3F" w:rsidRPr="008C1B3F" w:rsidTr="00965149"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Сучасні методи діагностики та терапії внутрішніх хвороб тварин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внутрішніх хвороб тварин і клінічної діагностики</w:t>
            </w:r>
          </w:p>
        </w:tc>
      </w:tr>
      <w:tr w:rsidR="008C1B3F" w:rsidRPr="008C1B3F" w:rsidTr="00965149"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Взаємодія лікарських засобів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внутрішніх хвороб тварин і клінічної діагностики</w:t>
            </w:r>
          </w:p>
        </w:tc>
      </w:tr>
      <w:tr w:rsidR="008C1B3F" w:rsidRPr="008C1B3F" w:rsidTr="00965149">
        <w:trPr>
          <w:trHeight w:val="341"/>
        </w:trPr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630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7" w:right="-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280/270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66" w:right="-4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350/360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C1B3F" w:rsidRPr="008C1B3F" w:rsidTr="00965149"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C1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Педагогічна практика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згідно наказу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ректора</w:t>
            </w:r>
          </w:p>
        </w:tc>
      </w:tr>
      <w:tr w:rsidR="008C1B3F" w:rsidRPr="008C1B3F" w:rsidTr="00965149">
        <w:trPr>
          <w:trHeight w:val="375"/>
        </w:trPr>
        <w:tc>
          <w:tcPr>
            <w:tcW w:w="1567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 за 2 роки</w:t>
            </w:r>
          </w:p>
        </w:tc>
        <w:tc>
          <w:tcPr>
            <w:tcW w:w="5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1530</w:t>
            </w:r>
          </w:p>
        </w:tc>
        <w:tc>
          <w:tcPr>
            <w:tcW w:w="538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620/600</w:t>
            </w:r>
          </w:p>
        </w:tc>
        <w:tc>
          <w:tcPr>
            <w:tcW w:w="478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ind w:left="-96" w:right="-9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820/840</w:t>
            </w:r>
          </w:p>
        </w:tc>
        <w:tc>
          <w:tcPr>
            <w:tcW w:w="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1346" w:type="pct"/>
            <w:gridSpan w:val="2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C1B3F" w:rsidRPr="008C1B3F" w:rsidTr="00965149">
        <w:trPr>
          <w:trHeight w:val="396"/>
        </w:trPr>
        <w:tc>
          <w:tcPr>
            <w:tcW w:w="5000" w:type="pct"/>
            <w:gridSpan w:val="9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Наукова складова</w:t>
            </w:r>
          </w:p>
        </w:tc>
      </w:tr>
      <w:tr w:rsidR="008C1B3F" w:rsidRPr="008C1B3F" w:rsidTr="00965149">
        <w:tc>
          <w:tcPr>
            <w:tcW w:w="1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Наукова діяльність</w:t>
            </w:r>
          </w:p>
        </w:tc>
        <w:tc>
          <w:tcPr>
            <w:tcW w:w="1580" w:type="pct"/>
            <w:gridSpan w:val="4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Виконаний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обсяг робіт (кількісні та якісні показники)</w:t>
            </w:r>
          </w:p>
        </w:tc>
        <w:tc>
          <w:tcPr>
            <w:tcW w:w="649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12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</w:tc>
      </w:tr>
      <w:tr w:rsidR="008C1B3F" w:rsidRPr="008C1B3F" w:rsidTr="00965149">
        <w:tc>
          <w:tcPr>
            <w:tcW w:w="1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Науково-дослідна  робота</w:t>
            </w:r>
          </w:p>
        </w:tc>
        <w:tc>
          <w:tcPr>
            <w:tcW w:w="1580" w:type="pct"/>
            <w:gridSpan w:val="4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Перший розділ дисертації. Первинні дані наукових досліджень</w:t>
            </w:r>
          </w:p>
        </w:tc>
        <w:tc>
          <w:tcPr>
            <w:tcW w:w="649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академ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року</w:t>
            </w:r>
          </w:p>
        </w:tc>
        <w:tc>
          <w:tcPr>
            <w:tcW w:w="12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c>
          <w:tcPr>
            <w:tcW w:w="1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Участь у науково-практичних конференціях</w:t>
            </w:r>
          </w:p>
        </w:tc>
        <w:tc>
          <w:tcPr>
            <w:tcW w:w="1580" w:type="pct"/>
            <w:gridSpan w:val="4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 конференції</w:t>
            </w:r>
          </w:p>
        </w:tc>
        <w:tc>
          <w:tcPr>
            <w:tcW w:w="649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академ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року</w:t>
            </w:r>
          </w:p>
        </w:tc>
        <w:tc>
          <w:tcPr>
            <w:tcW w:w="12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rPr>
          <w:trHeight w:val="607"/>
        </w:trPr>
        <w:tc>
          <w:tcPr>
            <w:tcW w:w="1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Публікація статей у фахових виданнях</w:t>
            </w:r>
          </w:p>
        </w:tc>
        <w:tc>
          <w:tcPr>
            <w:tcW w:w="1580" w:type="pct"/>
            <w:gridSpan w:val="4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 статті</w:t>
            </w:r>
          </w:p>
        </w:tc>
        <w:tc>
          <w:tcPr>
            <w:tcW w:w="649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c>
          <w:tcPr>
            <w:tcW w:w="149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Піврічна та річна атестація</w:t>
            </w:r>
          </w:p>
        </w:tc>
        <w:tc>
          <w:tcPr>
            <w:tcW w:w="1580" w:type="pct"/>
            <w:gridSpan w:val="4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649" w:type="pct"/>
            <w:gridSpan w:val="3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Грудень,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червень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академ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року</w:t>
            </w:r>
          </w:p>
        </w:tc>
        <w:tc>
          <w:tcPr>
            <w:tcW w:w="127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</w:tbl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3-й рік навчання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3028"/>
        <w:gridCol w:w="1242"/>
        <w:gridCol w:w="2442"/>
      </w:tblGrid>
      <w:tr w:rsidR="008C1B3F" w:rsidRPr="008C1B3F" w:rsidTr="00965149">
        <w:tc>
          <w:tcPr>
            <w:tcW w:w="5000" w:type="pct"/>
            <w:gridSpan w:val="4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Наукова складова</w:t>
            </w:r>
          </w:p>
        </w:tc>
      </w:tr>
      <w:tr w:rsidR="008C1B3F" w:rsidRPr="008C1B3F" w:rsidTr="00965149">
        <w:tc>
          <w:tcPr>
            <w:tcW w:w="149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Наукова діяльність</w:t>
            </w:r>
          </w:p>
        </w:tc>
        <w:tc>
          <w:tcPr>
            <w:tcW w:w="1582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Виконаний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обсяг робіт</w:t>
            </w:r>
          </w:p>
        </w:tc>
        <w:tc>
          <w:tcPr>
            <w:tcW w:w="649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</w:tc>
      </w:tr>
      <w:tr w:rsidR="008C1B3F" w:rsidRPr="008C1B3F" w:rsidTr="00965149">
        <w:tc>
          <w:tcPr>
            <w:tcW w:w="149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Науково-дослідна робота</w:t>
            </w:r>
          </w:p>
        </w:tc>
        <w:tc>
          <w:tcPr>
            <w:tcW w:w="1582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Другий розділ дисертації. Статистичне опрацювання первинного цифрового матеріалу, одержаного в наукових дослідженнях</w:t>
            </w:r>
          </w:p>
        </w:tc>
        <w:tc>
          <w:tcPr>
            <w:tcW w:w="649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академ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року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c>
          <w:tcPr>
            <w:tcW w:w="149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ind w:right="-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Участь у науково-практичних конференціях</w:t>
            </w:r>
          </w:p>
        </w:tc>
        <w:tc>
          <w:tcPr>
            <w:tcW w:w="1582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 конференції</w:t>
            </w:r>
          </w:p>
        </w:tc>
        <w:tc>
          <w:tcPr>
            <w:tcW w:w="649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rPr>
          <w:trHeight w:val="574"/>
        </w:trPr>
        <w:tc>
          <w:tcPr>
            <w:tcW w:w="149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Публікація статей у фахових виданнях</w:t>
            </w:r>
          </w:p>
        </w:tc>
        <w:tc>
          <w:tcPr>
            <w:tcW w:w="1582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 статті</w:t>
            </w:r>
          </w:p>
        </w:tc>
        <w:tc>
          <w:tcPr>
            <w:tcW w:w="649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c>
          <w:tcPr>
            <w:tcW w:w="149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Піврічна та річна </w:t>
            </w: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атестація</w:t>
            </w:r>
          </w:p>
        </w:tc>
        <w:tc>
          <w:tcPr>
            <w:tcW w:w="1582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Звіт</w:t>
            </w:r>
          </w:p>
        </w:tc>
        <w:tc>
          <w:tcPr>
            <w:tcW w:w="649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Грудень,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червень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академіч-ного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кафедра згідно </w:t>
            </w: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наказу</w:t>
            </w:r>
          </w:p>
        </w:tc>
      </w:tr>
    </w:tbl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lastRenderedPageBreak/>
        <w:t>4-й рік навчання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8"/>
        <w:gridCol w:w="2335"/>
        <w:gridCol w:w="1121"/>
        <w:gridCol w:w="2436"/>
      </w:tblGrid>
      <w:tr w:rsidR="008C1B3F" w:rsidRPr="008C1B3F" w:rsidTr="00965149">
        <w:trPr>
          <w:trHeight w:val="537"/>
        </w:trPr>
        <w:tc>
          <w:tcPr>
            <w:tcW w:w="5000" w:type="pct"/>
            <w:gridSpan w:val="4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Наукова складова</w:t>
            </w:r>
          </w:p>
        </w:tc>
      </w:tr>
      <w:tr w:rsidR="008C1B3F" w:rsidRPr="008C1B3F" w:rsidTr="00965149">
        <w:tc>
          <w:tcPr>
            <w:tcW w:w="19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Наукова діяльність</w:t>
            </w:r>
          </w:p>
        </w:tc>
        <w:tc>
          <w:tcPr>
            <w:tcW w:w="122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Виконаний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обсяг робіт</w:t>
            </w:r>
          </w:p>
        </w:tc>
        <w:tc>
          <w:tcPr>
            <w:tcW w:w="5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</w:tc>
      </w:tr>
      <w:tr w:rsidR="008C1B3F" w:rsidRPr="008C1B3F" w:rsidTr="00965149">
        <w:trPr>
          <w:trHeight w:val="774"/>
        </w:trPr>
        <w:tc>
          <w:tcPr>
            <w:tcW w:w="19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Науково-дослідна робота</w:t>
            </w:r>
          </w:p>
        </w:tc>
        <w:tc>
          <w:tcPr>
            <w:tcW w:w="122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Третій розділ дисертації</w:t>
            </w:r>
          </w:p>
        </w:tc>
        <w:tc>
          <w:tcPr>
            <w:tcW w:w="5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Сьомий семестр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rPr>
          <w:trHeight w:val="710"/>
        </w:trPr>
        <w:tc>
          <w:tcPr>
            <w:tcW w:w="19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Участь у науково-практичних конференціях</w:t>
            </w:r>
          </w:p>
        </w:tc>
        <w:tc>
          <w:tcPr>
            <w:tcW w:w="122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 конференція</w:t>
            </w:r>
          </w:p>
        </w:tc>
        <w:tc>
          <w:tcPr>
            <w:tcW w:w="5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Сьомий семестр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rPr>
          <w:trHeight w:val="717"/>
        </w:trPr>
        <w:tc>
          <w:tcPr>
            <w:tcW w:w="19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Публікація статей у фахових виданнях</w:t>
            </w:r>
          </w:p>
        </w:tc>
        <w:tc>
          <w:tcPr>
            <w:tcW w:w="122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 стаття</w:t>
            </w:r>
          </w:p>
        </w:tc>
        <w:tc>
          <w:tcPr>
            <w:tcW w:w="5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Сьомий семестр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c>
          <w:tcPr>
            <w:tcW w:w="19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Публікація статей у виданнях, які включено до міжнародних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інформаційних баз даних</w:t>
            </w:r>
          </w:p>
        </w:tc>
        <w:tc>
          <w:tcPr>
            <w:tcW w:w="122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 стаття</w:t>
            </w:r>
          </w:p>
        </w:tc>
        <w:tc>
          <w:tcPr>
            <w:tcW w:w="5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Сьомий семестр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кафедра згідно наказу</w:t>
            </w:r>
          </w:p>
        </w:tc>
      </w:tr>
      <w:tr w:rsidR="008C1B3F" w:rsidRPr="008C1B3F" w:rsidTr="00965149">
        <w:tc>
          <w:tcPr>
            <w:tcW w:w="19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Попередній захист</w:t>
            </w:r>
          </w:p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 кафедрі</w:t>
            </w:r>
          </w:p>
        </w:tc>
        <w:tc>
          <w:tcPr>
            <w:tcW w:w="122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Дисертація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(попередній варіант)</w:t>
            </w:r>
          </w:p>
        </w:tc>
        <w:tc>
          <w:tcPr>
            <w:tcW w:w="5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Сьомий семестр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lang w:val="uk-UA"/>
              </w:rPr>
              <w:t>випускаюча кафедра</w:t>
            </w:r>
          </w:p>
        </w:tc>
      </w:tr>
      <w:tr w:rsidR="008C1B3F" w:rsidRPr="008C1B3F" w:rsidTr="00965149">
        <w:tc>
          <w:tcPr>
            <w:tcW w:w="1925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Захист дисертації в спеціалізованій вченій раді</w:t>
            </w:r>
          </w:p>
        </w:tc>
        <w:tc>
          <w:tcPr>
            <w:tcW w:w="1223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Дисертація</w:t>
            </w:r>
          </w:p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(остаточний варіант)</w:t>
            </w:r>
          </w:p>
        </w:tc>
        <w:tc>
          <w:tcPr>
            <w:tcW w:w="5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Восьмий семестр</w:t>
            </w:r>
          </w:p>
        </w:tc>
        <w:tc>
          <w:tcPr>
            <w:tcW w:w="1276" w:type="pct"/>
            <w:vAlign w:val="center"/>
          </w:tcPr>
          <w:p w:rsidR="008C1B3F" w:rsidRPr="008C1B3F" w:rsidRDefault="008C1B3F" w:rsidP="008C1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lang w:val="uk-UA"/>
              </w:rPr>
              <w:t>випускаюча кафедра</w:t>
            </w:r>
            <w:r w:rsidRPr="008C1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/ спеціалізована вчена рада</w:t>
            </w:r>
          </w:p>
        </w:tc>
      </w:tr>
    </w:tbl>
    <w:p w:rsidR="008C1B3F" w:rsidRPr="008C1B3F" w:rsidRDefault="008C1B3F" w:rsidP="008C1B3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4.3. Наукова складова </w:t>
      </w:r>
      <w:proofErr w:type="spellStart"/>
      <w:r w:rsidRPr="008C1B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програми</w:t>
      </w:r>
    </w:p>
    <w:p w:rsidR="008C1B3F" w:rsidRPr="008C1B3F" w:rsidRDefault="008C1B3F" w:rsidP="008C1B3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1B3F" w:rsidRPr="008C1B3F" w:rsidRDefault="008C1B3F" w:rsidP="008C1B3F">
      <w:pPr>
        <w:shd w:val="clear" w:color="auto" w:fill="FFFFFF"/>
        <w:tabs>
          <w:tab w:val="left" w:pos="127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Наукова складова </w:t>
      </w:r>
      <w:proofErr w:type="spellStart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освітньо-наукової</w:t>
      </w:r>
      <w:proofErr w:type="spellEnd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передбачає проведення власного наукового дослідження та оформлення його результатів у вигляді дисертації.</w:t>
      </w:r>
    </w:p>
    <w:p w:rsidR="008C1B3F" w:rsidRPr="008C1B3F" w:rsidRDefault="008C1B3F" w:rsidP="008C1B3F">
      <w:pPr>
        <w:shd w:val="clear" w:color="auto" w:fill="FFFFFF"/>
        <w:tabs>
          <w:tab w:val="left" w:pos="127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Дисертація на здобуття ступеня доктора філософії є самостійним розгорнутим дослідженням, що пропонує розв’язання актуального наукового завдання, результати якого становлять оригінальний внесок у суму знань у галузі 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аграрної науки та продовольства</w:t>
      </w: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оприлюднені у відповідних публікаціях.</w:t>
      </w:r>
    </w:p>
    <w:p w:rsidR="008C1B3F" w:rsidRPr="008C1B3F" w:rsidRDefault="008C1B3F" w:rsidP="008C1B3F">
      <w:pPr>
        <w:shd w:val="clear" w:color="auto" w:fill="FFFFFF"/>
        <w:tabs>
          <w:tab w:val="left" w:pos="1276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Основними напрямами дисертаційних досліджень 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передбачається здійснення власних наукових досліджень під керівництвом наукового керівника з відповідним оформленням одержаних результатів у вигляді дисертації, згідно до індивідуального плану наукової роботи аспіранта. На вибір аспіранта пропонується тематика майбутньої роботи, яка буде виконуватись на конкретній кафедрі, в розрізі її наукової роботи.</w:t>
      </w:r>
    </w:p>
    <w:p w:rsidR="008C1B3F" w:rsidRPr="008C1B3F" w:rsidRDefault="008C1B3F" w:rsidP="008C1B3F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 урахуванням специфіки роботи та обраної спеціалізації основними напрямами дисертаційних досліджень аспіранта може бути наступна орієнтовна тематика:</w:t>
      </w:r>
    </w:p>
    <w:p w:rsidR="008C1B3F" w:rsidRPr="008C1B3F" w:rsidRDefault="008C1B3F" w:rsidP="008C1B3F">
      <w:pPr>
        <w:shd w:val="clear" w:color="auto" w:fill="FFFFFF"/>
        <w:tabs>
          <w:tab w:val="left" w:pos="1276"/>
        </w:tabs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Розроблення та впровадження новітніх біотехнологій у ветеринарній медицині.</w:t>
      </w:r>
    </w:p>
    <w:p w:rsidR="008C1B3F" w:rsidRPr="008C1B3F" w:rsidRDefault="008C1B3F" w:rsidP="008C1B3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Епізоотологічний моніторинг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грунтових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інфекцій Півдня України.</w:t>
      </w:r>
    </w:p>
    <w:p w:rsidR="008C1B3F" w:rsidRPr="008C1B3F" w:rsidRDefault="008C1B3F" w:rsidP="008C1B3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Моніторинг інфекційних, інвазійних та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протозоозних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хвороб свійської птиці ряду курячих у господарствах різних форм власності.</w:t>
      </w:r>
    </w:p>
    <w:p w:rsidR="008C1B3F" w:rsidRPr="008C1B3F" w:rsidRDefault="008C1B3F" w:rsidP="008C1B3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Моніторинг інфекційних, інвазійних та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протозоозних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хвороб великої рогатої худоби у господарствах різних форм власності.</w:t>
      </w:r>
    </w:p>
    <w:p w:rsidR="008C1B3F" w:rsidRPr="008C1B3F" w:rsidRDefault="008C1B3F" w:rsidP="008C1B3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Моніторинг інфекційних, інвазійних та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протозоозних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хвороб свиней у господарствах різних форм власності.</w:t>
      </w:r>
    </w:p>
    <w:p w:rsidR="008C1B3F" w:rsidRPr="008C1B3F" w:rsidRDefault="008C1B3F" w:rsidP="008C1B3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Моніторинг інфекційних, інвазійних та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протозоозних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хвороб овець м’ясного і м'ясо-молочно-вовнового напряму продуктивності адаптованих до умов Півдня України.</w:t>
      </w:r>
    </w:p>
    <w:p w:rsidR="008C1B3F" w:rsidRPr="008C1B3F" w:rsidRDefault="008C1B3F" w:rsidP="008C1B3F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8. Удосконалення техніки проведення штучного осіменіння та застосування вітамінно-мінеральних добавок і медикаментозних засобів з метою підвищення заплідненості самок та діагностика і профілактика пренатальної гіпотрофії у тварин.</w:t>
      </w:r>
    </w:p>
    <w:p w:rsidR="008C1B3F" w:rsidRPr="008C1B3F" w:rsidRDefault="008C1B3F" w:rsidP="008C1B3F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9. З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міцнення кісток кінцівок у тварин різних видів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допомогою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остеотропних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наноаквахелатів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металів (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Mg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Co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Cu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Zn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Fe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8C1B3F" w:rsidRPr="008C1B3F" w:rsidRDefault="008C1B3F" w:rsidP="008C1B3F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10. Розроблення нових методів діагностики, лікування та профілактики найбільш поширених захворювань спільних для людини і тварин.</w:t>
      </w:r>
    </w:p>
    <w:p w:rsidR="008C1B3F" w:rsidRPr="008C1B3F" w:rsidRDefault="008C1B3F" w:rsidP="008C1B3F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11. Розроблення та впровадження новітніх технологій виробництва діагностикумів захворювань тварин і засобів їх захисту.</w:t>
      </w:r>
    </w:p>
    <w:p w:rsidR="008C1B3F" w:rsidRPr="008C1B3F" w:rsidRDefault="008C1B3F" w:rsidP="008C1B3F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12. 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Розвиток, морфологія та гістохімія органів тварин у нормі та при патології.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 xml:space="preserve">13. </w:t>
      </w: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Моніторинг та розробка заходів боротьби з гельмінтозами, </w:t>
      </w:r>
      <w:proofErr w:type="spellStart"/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протозойними</w:t>
      </w:r>
      <w:proofErr w:type="spellEnd"/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ектопаразитарними</w:t>
      </w:r>
      <w:proofErr w:type="spellEnd"/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захворюваннями тварин.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14. Моніторинг, удосконалення діагностики, лікування та профілактика інвазійних хвороб птиці Півдня України.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15. Моніторинг, удосконалення діагностики, лікування та профілактика інвазійних хвороб тварин Півдня України.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16. </w:t>
      </w:r>
      <w:proofErr w:type="spellStart"/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Еколого-фауністичний</w:t>
      </w:r>
      <w:proofErr w:type="spellEnd"/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моніторинг, прогнозування та заходи боротьби з інвазійними хворобами бджіл.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17. Діагностика та заходи боротьби з </w:t>
      </w:r>
      <w:proofErr w:type="spellStart"/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еномозами</w:t>
      </w:r>
      <w:proofErr w:type="spellEnd"/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овець.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18. 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Вивчення патогенезу та розробка патогенетичних методів терапії запальних процесів при хірургічних хворобах тварин.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19. Розробка і впровадження нових та удосконалення існуючих методів діагностики, лікування і профілактики найбільш поширених внутрішніх хвороб великої рогатої худоби у Південному регіоні України.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20. Порівняльна діагностична інформативність різних методів визначення функціонального стану внутрішніх органів у свійських тварин в нормі та за патології.</w:t>
      </w:r>
    </w:p>
    <w:p w:rsidR="008C1B3F" w:rsidRPr="008C1B3F" w:rsidRDefault="008C1B3F" w:rsidP="008C1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21. Взаємовідносини в системі «паразит</w:t>
      </w:r>
      <w:r w:rsidRPr="008C1B3F">
        <w:rPr>
          <w:rFonts w:ascii="Times New Roman" w:eastAsia="Arial Unicode MS" w:hAnsi="Times New Roman" w:cs="Times New Roman"/>
          <w:sz w:val="28"/>
          <w:szCs w:val="28"/>
          <w:lang w:val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хазяїн» за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райєтинозу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курей.</w:t>
      </w:r>
    </w:p>
    <w:p w:rsidR="008C1B3F" w:rsidRPr="008C1B3F" w:rsidRDefault="008C1B3F" w:rsidP="008C1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22. Поширення, патогенез та лікування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цестодозів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індиків.</w:t>
      </w:r>
    </w:p>
    <w:p w:rsidR="008C1B3F" w:rsidRPr="008C1B3F" w:rsidRDefault="008C1B3F" w:rsidP="008C1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Акарози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курей (поширення, діагностика, профілактика).</w:t>
      </w:r>
    </w:p>
    <w:p w:rsidR="008C1B3F" w:rsidRPr="008C1B3F" w:rsidRDefault="008C1B3F" w:rsidP="008C1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24. Епізоотологія, патогенез і профілактика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протозоозів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індиків.</w:t>
      </w:r>
    </w:p>
    <w:p w:rsidR="008C1B3F" w:rsidRPr="008C1B3F" w:rsidRDefault="008C1B3F" w:rsidP="008C1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25. Епізоотологія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криптоспоридіозу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телят в господарствах Півдня України (патогенез, діагностика, лікування).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26. Дослідження комп’ютерно-томографічної щільності кісток собак за остеопорозу.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27. Застосування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остеотропних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наночасток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металів за лікування патологій кісток у свійських тварин.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28. Розробка та впровадження в ветеринарну практику комп’ютерно-томографічного моніторингу за хірургічно хворими тваринами.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29. Вивчення можливостей застосування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наноаквахелатів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металів за лікування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онкопатології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свійських тварин.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30. Вдосконалення існуючих методів лікування патології суглобів у дрібних домашніх тварин за використання нанотехнологій.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31. Розробка та впровадження в ветеринарну офтальмологію нанотехнологічних методів лікування захворювань ока у свійських тварин.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4.4. Педагогічна практика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Обов’язковою компонентою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програми підготовки здобувачів ступеня доктора філософії за спеціальністю 211 «Ветеринарна медицина» є педагогічна практика, метою якої є набуття навичок здійснення навчально-виховного процесу у вищому навчальному закладі та формування вмінь викладацької діяльності.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Педагогічна практика здобувачів ступеня доктора філософії за спеціальністю 211 «Ветеринарна медицина» передбачає наступні види діяльності:</w:t>
      </w:r>
    </w:p>
    <w:p w:rsidR="008C1B3F" w:rsidRPr="008C1B3F" w:rsidRDefault="008C1B3F" w:rsidP="008C1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вивчення законодавчих та нормативно правових документів, що регулюють освітню діяльність у сфері вищої освіти в Україні;</w:t>
      </w:r>
    </w:p>
    <w:p w:rsidR="008C1B3F" w:rsidRPr="008C1B3F" w:rsidRDefault="008C1B3F" w:rsidP="008C1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опрацювання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внутрішньовузівських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положень щодо організації навчально-виховного процесу в Одеському державному аграрному університеті;</w:t>
      </w:r>
    </w:p>
    <w:p w:rsidR="008C1B3F" w:rsidRPr="008C1B3F" w:rsidRDefault="008C1B3F" w:rsidP="008C1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вивчення досвіду викладання провідних викладачів університету під час відвідування занять з різних спеціальних дисциплін;</w:t>
      </w:r>
    </w:p>
    <w:p w:rsidR="008C1B3F" w:rsidRPr="008C1B3F" w:rsidRDefault="008C1B3F" w:rsidP="008C1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методична робота з розробки комплексу навчально-методичного забезпечення дисципліни: навчальний контент (конспект або розширений план лекцій), плани практичних (семінарських) занять, завдання для лабораторних робіт, самостійної роботи, питання, задачі, завдання або кейси для поточного та підсумкового контролю знань і вмінь студентів, комплексної контрольної роботи,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післяатестаційного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моніторингу набутих знань і вмінь з навчальної дисципліни;</w:t>
      </w:r>
    </w:p>
    <w:p w:rsidR="008C1B3F" w:rsidRPr="008C1B3F" w:rsidRDefault="008C1B3F" w:rsidP="008C1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самостійне проведення лекцій та практичних занять;</w:t>
      </w:r>
    </w:p>
    <w:p w:rsidR="008C1B3F" w:rsidRPr="008C1B3F" w:rsidRDefault="008C1B3F" w:rsidP="008C1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участь в оцінюванні якості контрольних та курсових робіт студентів;</w:t>
      </w:r>
    </w:p>
    <w:p w:rsidR="008C1B3F" w:rsidRPr="008C1B3F" w:rsidRDefault="008C1B3F" w:rsidP="008C1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організація самостійної роботи студентів, проведення консультацій.</w:t>
      </w:r>
    </w:p>
    <w:p w:rsidR="008C1B3F" w:rsidRPr="008C1B3F" w:rsidRDefault="008C1B3F" w:rsidP="008C1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Педагогічна практика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організується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випусковою кафедрою згідно до обраної аспірантом спеціалізації та планується на другому році навчання загальним обсягом 90 годин (3 кредити). Термін проходження практики та її програма визначаються в індивідуальному плані аспіранта, затверджуються науковим керівником, узгоджуються із завідувачем кафедри.</w:t>
      </w: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V. ХАРАКТЕРИСТИКА СИСТЕМИ ВНУТРІШНЬОГО ЗАБЕЗПЕЧЕННЯ ЯКОСТІ ПІДГОТОВКИ ЗДОБУВАЧІВ</w:t>
      </w:r>
    </w:p>
    <w:p w:rsidR="008C1B3F" w:rsidRPr="008C1B3F" w:rsidRDefault="008C1B3F" w:rsidP="008C1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C1B3F" w:rsidRPr="008C1B3F" w:rsidRDefault="008C1B3F" w:rsidP="008C1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Виходячи з положень Закону України «Про вищу освіту» в частині формування внутрішньої університетської системи забезпечення якості вищої освіти, передбачені наступні заходи:</w:t>
      </w:r>
    </w:p>
    <w:p w:rsidR="008C1B3F" w:rsidRPr="008C1B3F" w:rsidRDefault="008C1B3F" w:rsidP="008C1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визначення процедур та критеріїв оцінки якості вищої освіти;</w:t>
      </w:r>
    </w:p>
    <w:p w:rsidR="008C1B3F" w:rsidRPr="008C1B3F" w:rsidRDefault="008C1B3F" w:rsidP="008C1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2.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 xml:space="preserve">періодичне оновлення </w:t>
      </w:r>
      <w:proofErr w:type="spellStart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освітньо-наукової</w:t>
      </w:r>
      <w:proofErr w:type="spellEnd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програми;</w:t>
      </w:r>
    </w:p>
    <w:p w:rsidR="008C1B3F" w:rsidRPr="008C1B3F" w:rsidRDefault="008C1B3F" w:rsidP="008C1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3.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 xml:space="preserve">піврічна та 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щорічна атестація здобувачів ступеня доктора філософії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 регулярне оприлюднення результатів атестації на офіційному веб-сайті ОДАУ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8C1B3F" w:rsidRPr="008C1B3F" w:rsidRDefault="008C1B3F" w:rsidP="008C1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4.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перевірка дисертації на відповідність вимогам «Порядку присудження наукових ступенів і присвоєння звання старшого наукового співробітника»;</w:t>
      </w:r>
    </w:p>
    <w:p w:rsidR="008C1B3F" w:rsidRPr="008C1B3F" w:rsidRDefault="008C1B3F" w:rsidP="008C1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5.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контроль за своєчасністю підвищення кваліфікації науково-педагогічних працівників;</w:t>
      </w:r>
    </w:p>
    <w:p w:rsidR="008C1B3F" w:rsidRPr="008C1B3F" w:rsidRDefault="008C1B3F" w:rsidP="008C1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6.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забезпечення наявності необхідних ресурсів для організації освітнього процесу, у тому числі самостійної роботи здобувачів третього рівня вищої освіти;</w:t>
      </w:r>
    </w:p>
    <w:p w:rsidR="008C1B3F" w:rsidRPr="008C1B3F" w:rsidRDefault="008C1B3F" w:rsidP="008C1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7.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забезпечення наявності інформаційних систем для ефективного управління освітнім процесом;</w:t>
      </w:r>
    </w:p>
    <w:p w:rsidR="008C1B3F" w:rsidRPr="008C1B3F" w:rsidRDefault="008C1B3F" w:rsidP="008C1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8.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забезпечення публічності інформації про освітні програми, ступені освіти та кваліфікації;</w:t>
      </w:r>
    </w:p>
    <w:p w:rsidR="008C1B3F" w:rsidRPr="008C1B3F" w:rsidRDefault="008C1B3F" w:rsidP="008C1B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9.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забезпечення ефективної системи запобігання та виявлення академічного плагіату у наукових працях працівників вищих навчальних закладів і здобувачів рівня доктора філософії.</w:t>
      </w:r>
    </w:p>
    <w:p w:rsidR="008C1B3F" w:rsidRPr="008C1B3F" w:rsidRDefault="008C1B3F" w:rsidP="008C1B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VΙ. ПЕРЕЛІК ВИКОРИСТАНИХ ДОКУМЕНТІВ, НА ЯКИХ</w:t>
      </w:r>
    </w:p>
    <w:p w:rsidR="008C1B3F" w:rsidRPr="008C1B3F" w:rsidRDefault="008C1B3F" w:rsidP="008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C1B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БАЗУЄТЬСЯ ОСВІТНЬО-НАУКОВА ПРОГРАМА</w:t>
      </w:r>
    </w:p>
    <w:p w:rsidR="008C1B3F" w:rsidRPr="008C1B3F" w:rsidRDefault="008C1B3F" w:rsidP="008C1B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 України Про внесення змін до Закону України про племінне тваринництво від 21 грудня 1999 р. // Відомості Верховної Ради України, 2000. № 6–7. 37 с. 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[Електронний ресурс]: Режим доступу: </w:t>
      </w:r>
      <w:proofErr w:type="spellStart"/>
      <w:r w:rsidRPr="008C1B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zakon</w:t>
      </w:r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.rada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gov.ua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8C1B3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law</w:t>
      </w:r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show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/1328-14.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Інструкції з ведення племінного обліку в молочному і молочно-м'ясному скотарстві, затвердженої наказом Міністерства аграрної політики України від 30 грудня 2003 р. № 474, зареєстрованої в Міністерстві юстиції України 21 січня 2004 р. за № 96/8695;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[Електронний ресурс]: Режим доступу: </w:t>
      </w:r>
      <w:r w:rsidRPr="008C1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zakon.rada.gov.ua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laws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show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/z0096-04.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Інструкції з ведення племінного обліку в м'ясному скотарстві, затвердженої наказом </w:t>
      </w:r>
      <w:proofErr w:type="spellStart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Мінагрополітики</w:t>
      </w:r>
      <w:proofErr w:type="spellEnd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від 6 червня 2002 р. № 154, зареєстрованої в Міністерстві юстиції України 19 червня 2002 р. за № 517/6805;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[Електронний ресурс]: Режим доступу: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consultant.parus.ua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/?doc=04X1CEDDF5&amp;abz=7OF6Q.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Інструкції з ведення племінного обліку у свинарстві, затвердженої наказом </w:t>
      </w:r>
      <w:proofErr w:type="spellStart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Мінагрополітики</w:t>
      </w:r>
      <w:proofErr w:type="spellEnd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від 17 грудня 2002 р. № 396, зареєстрованої в Міністерстві юстиції України 29 грудня 2002 р. за № 1028/7316;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[Електронний ресурс]: Режим доступу</w:t>
      </w:r>
      <w:r w:rsidRPr="008C1B3F">
        <w:rPr>
          <w:rFonts w:ascii="Calibri" w:eastAsia="Calibri" w:hAnsi="Calibri" w:cs="Times New Roman"/>
          <w:lang w:val="uk-UA"/>
        </w:rPr>
        <w:t xml:space="preserve"> 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http://zakon4.rada.gov.ua/laws/show/z1028-02</w:t>
      </w:r>
      <w:r w:rsidRPr="008C1B3F">
        <w:rPr>
          <w:rFonts w:ascii="Calibri" w:eastAsia="Calibri" w:hAnsi="Calibri" w:cs="Times New Roman"/>
          <w:color w:val="000000"/>
          <w:sz w:val="15"/>
          <w:szCs w:val="15"/>
          <w:lang w:val="uk-UA"/>
        </w:rPr>
        <w:t xml:space="preserve"> 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Інструкції з ведення племінного обліку в конярстві, затвердженої наказом </w:t>
      </w:r>
      <w:proofErr w:type="spellStart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Мінагрополітики</w:t>
      </w:r>
      <w:proofErr w:type="spellEnd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від 15 жовтня 2003 р. № 364, зареєстрованої в Міністерстві юстиції України 30 жовтня 2003 р. за № 993/8314;</w:t>
      </w:r>
      <w:r w:rsidRPr="008C1B3F">
        <w:rPr>
          <w:rFonts w:ascii="Calibri" w:eastAsia="Calibri" w:hAnsi="Calibri" w:cs="Times New Roman"/>
          <w:color w:val="000000"/>
          <w:sz w:val="15"/>
          <w:szCs w:val="15"/>
          <w:lang w:val="uk-UA"/>
        </w:rPr>
        <w:t xml:space="preserve"> 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[Електронний ресурс]: Режим доступу:</w:t>
      </w:r>
      <w:r w:rsidRPr="008C1B3F">
        <w:rPr>
          <w:rFonts w:ascii="Calibri" w:eastAsia="Calibri" w:hAnsi="Calibri" w:cs="Times New Roman"/>
          <w:color w:val="000000"/>
          <w:sz w:val="15"/>
          <w:szCs w:val="15"/>
          <w:lang w:val="uk-UA"/>
        </w:rPr>
        <w:t xml:space="preserve"> </w:t>
      </w:r>
      <w:hyperlink r:id="rId6" w:history="1">
        <w:r w:rsidRPr="008C1B3F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http://zakon4.rada.gov.ua/laws/show/z0993-03</w:t>
        </w:r>
      </w:hyperlink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Інструкції з ведення племінного обліку у вівчарстві та козівництві, затвердженої наказом </w:t>
      </w:r>
      <w:proofErr w:type="spellStart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Мінагрополітики</w:t>
      </w:r>
      <w:proofErr w:type="spellEnd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від 16 липня 2003 р. № 242, зареєстрованої в Міністерстві юстиції України 5 серпня 2003 р. за № 680/8001;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[Електронний ресурс]: Режим доступу: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zakon.rada.gov.ua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laws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show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/z0680-03.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Інструкції з ведення племінного обліку в птахівництві, затвердженої наказом </w:t>
      </w:r>
      <w:proofErr w:type="spellStart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Мінагрополітики</w:t>
      </w:r>
      <w:proofErr w:type="spellEnd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від 22 червня 2001 р. № 179, зареєстрованої в Міністерстві юстиції України 27 вересня 2001 р. за № 847/6038;</w:t>
      </w:r>
      <w:r w:rsidRPr="008C1B3F">
        <w:rPr>
          <w:rFonts w:ascii="Calibri" w:eastAsia="Calibri" w:hAnsi="Calibri" w:cs="Times New Roman"/>
          <w:color w:val="000000"/>
          <w:sz w:val="15"/>
          <w:szCs w:val="15"/>
          <w:lang w:val="uk-UA"/>
        </w:rPr>
        <w:t xml:space="preserve"> 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[Електронний ресурс]: Режим доступу: </w:t>
      </w:r>
      <w:hyperlink r:id="rId7" w:history="1">
        <w:r w:rsidRPr="008C1B3F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http://zakon4.rada.gov.ua/laws/show/z0847-01</w:t>
        </w:r>
      </w:hyperlink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Інструкції з ведення племінного обліку в звірівництві та кролівництві, затвердженої наказом </w:t>
      </w:r>
      <w:proofErr w:type="spellStart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Мінагрополітики</w:t>
      </w:r>
      <w:proofErr w:type="spellEnd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від 25 вересня 2003 р. № 351, зареєстрованої в Міністерстві юстиції України 14 жовтня 2003 р. за № 934/8255; </w:t>
      </w:r>
      <w:r w:rsidRPr="008C1B3F">
        <w:rPr>
          <w:rFonts w:ascii="Calibri" w:eastAsia="Calibri" w:hAnsi="Calibri" w:cs="Times New Roman"/>
          <w:color w:val="000000"/>
          <w:sz w:val="15"/>
          <w:szCs w:val="15"/>
          <w:lang w:val="uk-UA"/>
        </w:rPr>
        <w:t xml:space="preserve"> 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[Електронний ресурс]: Режим доступу:</w:t>
      </w:r>
      <w:r w:rsidRPr="008C1B3F">
        <w:rPr>
          <w:rFonts w:ascii="Calibri" w:eastAsia="Calibri" w:hAnsi="Calibri" w:cs="Times New Roman"/>
          <w:lang w:val="uk-UA"/>
        </w:rPr>
        <w:t xml:space="preserve"> </w:t>
      </w:r>
      <w:hyperlink r:id="rId8" w:history="1">
        <w:r w:rsidRPr="008C1B3F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http://zakon4.rada.gov.ua/laws/show/z0934-03</w:t>
        </w:r>
      </w:hyperlink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Технологічні вимоги до проведення селекційно-племінної роботи в галузі бджільництва, проведення атестації пасік і видачі племінних свідоцтв (сертифікатів), затверджених наказом </w:t>
      </w:r>
      <w:proofErr w:type="spellStart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Мінагрополітики</w:t>
      </w:r>
      <w:proofErr w:type="spellEnd"/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від 19 червня 2015 р. № 234, зареєстрованих у Міністерстві юстиції України 08 липня 2015 р. за № </w:t>
      </w:r>
      <w:r w:rsidRPr="008C1B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810/27255;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[Електронний ресурс]: Режим доступу:</w:t>
      </w:r>
      <w:r w:rsidRPr="008C1B3F">
        <w:rPr>
          <w:rFonts w:ascii="Arial" w:eastAsia="Calibri" w:hAnsi="Arial" w:cs="Arial"/>
          <w:color w:val="006621"/>
          <w:sz w:val="15"/>
          <w:szCs w:val="15"/>
          <w:shd w:val="clear" w:color="auto" w:fill="FFFFFF"/>
          <w:lang w:val="uk-UA"/>
        </w:rPr>
        <w:t xml:space="preserve">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zakon.rada.gov.ua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go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/z0810-15.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 України «Про вищу освіту» № 1556-VII від 01 липня  2014 року. [Електронний ресурс]: Режим доступу: </w:t>
      </w:r>
      <w:hyperlink r:id="rId9" w:history="1">
        <w:r w:rsidRPr="008C1B3F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http://zakon4.rada.gov.ua/laws/show/1556-18</w:t>
        </w:r>
      </w:hyperlink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 України «Про освіту».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[Електронний ресурс]: Режим доступу: </w:t>
      </w:r>
      <w:hyperlink r:id="rId10" w:history="1">
        <w:r w:rsidRPr="008C1B3F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http://zakon2.rada.gov.ua/laws/show/1060-12</w:t>
        </w:r>
      </w:hyperlink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Постанова КМУ від </w:t>
      </w:r>
      <w:proofErr w:type="spellStart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proofErr w:type="spellEnd"/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23.03.2016 р. № 261 «Про затвердження Порядку підготовки здобувачів вищої освіти ступеня доктора філософії та доктора наук у вищих навчальних закладах </w:t>
      </w:r>
      <w:r w:rsidRPr="008C1B3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(наукових установах)».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[Електронний ресурс]: Режим доступу: </w:t>
      </w:r>
      <w:hyperlink r:id="rId11" w:history="1">
        <w:r w:rsidRPr="008C1B3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val="uk-UA" w:eastAsia="uk-UA"/>
          </w:rPr>
          <w:t>http://zakon4.rada.gov.ua</w:t>
        </w:r>
      </w:hyperlink>
      <w:r w:rsidRPr="008C1B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Постанова КМУ</w:t>
      </w: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  <w:r w:rsidRPr="008C1B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від 24 липня 2013 р. № 567 «</w:t>
      </w:r>
      <w:r w:rsidRPr="008C1B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Про затвердження Порядку присудження наукових ступенів» 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[Електронний ресурс]: Режим доступу: </w:t>
      </w:r>
      <w:hyperlink r:id="rId12" w:history="1">
        <w:r w:rsidRPr="008C1B3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val="uk-UA" w:eastAsia="uk-UA"/>
          </w:rPr>
          <w:t>http://zakon4.rada.gov.ua</w:t>
        </w:r>
      </w:hyperlink>
      <w:r w:rsidRPr="008C1B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Постанова КМУ від 30.12.2015 №1187 «Про затвердження Ліцензійних умов провадження освітньої діяльності закладів освіти»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[Електронний ресурс]: Режим доступу: </w:t>
      </w:r>
      <w:hyperlink r:id="rId13" w:history="1">
        <w:r w:rsidRPr="008C1B3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val="uk-UA" w:eastAsia="uk-UA"/>
          </w:rPr>
          <w:t>http://zakon4.rada.gov.ua</w:t>
        </w:r>
      </w:hyperlink>
      <w:r w:rsidRPr="008C1B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 МОН України від 06.11.2015 №1151 «Про особливості запровадження переліку галузей знань, за якими здійснюється підготовка здобувачів вищої освіти, затвердженого постановою КМУ від 29 квітня 2015 року № 266».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[Електронний ресурс]: Режим доступу: </w:t>
      </w:r>
      <w:hyperlink r:id="rId14" w:history="1">
        <w:r w:rsidRPr="008C1B3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val="uk-UA" w:eastAsia="uk-UA"/>
          </w:rPr>
          <w:t>http://zakon4.rada.gov.ua</w:t>
        </w:r>
      </w:hyperlink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Національний класифікатор України: «Класифікатор професій» ДК 003:2010 // Видавництво «</w:t>
      </w:r>
      <w:proofErr w:type="spellStart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Соцінформ</w:t>
      </w:r>
      <w:proofErr w:type="spellEnd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». К.: 2010.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Методичні рекомендації / Авт.: В. М. </w:t>
      </w:r>
      <w:proofErr w:type="spellStart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Захарченко</w:t>
      </w:r>
      <w:proofErr w:type="spellEnd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В. І. Луговий,</w:t>
      </w:r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  <w:t xml:space="preserve">Ю. М. </w:t>
      </w:r>
      <w:proofErr w:type="spellStart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Рашкевич</w:t>
      </w:r>
      <w:proofErr w:type="spellEnd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Ж. В. </w:t>
      </w:r>
      <w:proofErr w:type="spellStart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Таланова</w:t>
      </w:r>
      <w:proofErr w:type="spellEnd"/>
      <w:r w:rsidRPr="008C1B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/ За ред. В. Г. Кременя. // К.: ДП «НВЦ «Пріоритети», 2014. 120 с.</w:t>
      </w:r>
    </w:p>
    <w:p w:rsidR="008C1B3F" w:rsidRPr="008C1B3F" w:rsidRDefault="008C1B3F" w:rsidP="008C1B3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1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Умови прийому до вищих навчальних закладів України в 2016 році, затверджені наказом Міністерства освіти і науки України від 15 жовтня 2015 року № 1085 та зареєстрованих у Міністерстві юстиції України 04 листопада 2015 р. за № 1351/27796: </w:t>
      </w:r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[Електронний ресурс]: Офіційний ВЕБ-сайт МОН України. Режим доступу: </w:t>
      </w:r>
      <w:hyperlink r:id="rId15" w:history="1">
        <w:r w:rsidRPr="008C1B3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http://mon.gov.ua/citizens/rozyasnennya/</w:t>
        </w:r>
      </w:hyperlink>
      <w:r w:rsidRPr="008C1B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(Нормативні директивні правові документи).</w:t>
      </w:r>
    </w:p>
    <w:p w:rsidR="008C1B3F" w:rsidRPr="008C1B3F" w:rsidRDefault="008C1B3F" w:rsidP="008C1B3F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6"/>
        <w:gridCol w:w="5784"/>
      </w:tblGrid>
      <w:tr w:rsidR="008C1B3F" w:rsidRPr="008C1B3F" w:rsidTr="00965149">
        <w:trPr>
          <w:trHeight w:val="952"/>
        </w:trPr>
        <w:tc>
          <w:tcPr>
            <w:tcW w:w="1978" w:type="pct"/>
          </w:tcPr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Гарант</w:t>
            </w:r>
          </w:p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програми</w:t>
            </w:r>
          </w:p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3022" w:type="pct"/>
          </w:tcPr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Професор кафедри епізоотології та паразитології Одеського державного аграрного університету,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д.вет.н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., доцент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Панікар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І. І.</w:t>
            </w:r>
          </w:p>
        </w:tc>
      </w:tr>
      <w:tr w:rsidR="008C1B3F" w:rsidRPr="008C1B3F" w:rsidTr="00965149">
        <w:trPr>
          <w:trHeight w:val="285"/>
        </w:trPr>
        <w:tc>
          <w:tcPr>
            <w:tcW w:w="1978" w:type="pct"/>
          </w:tcPr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Члени проектної групи</w:t>
            </w:r>
          </w:p>
        </w:tc>
        <w:tc>
          <w:tcPr>
            <w:tcW w:w="3022" w:type="pct"/>
          </w:tcPr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C1B3F" w:rsidRPr="008C1B3F" w:rsidTr="00965149">
        <w:trPr>
          <w:trHeight w:val="842"/>
        </w:trPr>
        <w:tc>
          <w:tcPr>
            <w:tcW w:w="1978" w:type="pct"/>
          </w:tcPr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3022" w:type="pct"/>
          </w:tcPr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Завідувач кафедри хірургії, акушерства та хвороб дрібних тварин Одеського державного аграрного університету,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д.вет.н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., доцент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Телятніков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А. В.</w:t>
            </w:r>
          </w:p>
        </w:tc>
      </w:tr>
      <w:tr w:rsidR="008C1B3F" w:rsidRPr="008C1B3F" w:rsidTr="00965149">
        <w:trPr>
          <w:trHeight w:val="331"/>
        </w:trPr>
        <w:tc>
          <w:tcPr>
            <w:tcW w:w="1978" w:type="pct"/>
          </w:tcPr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22" w:type="pct"/>
          </w:tcPr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C1B3F" w:rsidRPr="008C1B3F" w:rsidTr="00965149">
        <w:trPr>
          <w:trHeight w:val="840"/>
        </w:trPr>
        <w:tc>
          <w:tcPr>
            <w:tcW w:w="1978" w:type="pct"/>
          </w:tcPr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3022" w:type="pct"/>
          </w:tcPr>
          <w:p w:rsidR="008C1B3F" w:rsidRPr="008C1B3F" w:rsidRDefault="008C1B3F" w:rsidP="008C1B3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Завідувач кафедри</w:t>
            </w:r>
            <w:r w:rsidRPr="008C1B3F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внутрішніх хвороб тварин і клінічної діагностики Одеського державного аграрного університету,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к.вет.н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., доцент </w:t>
            </w:r>
            <w:proofErr w:type="spellStart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Улизько</w:t>
            </w:r>
            <w:proofErr w:type="spellEnd"/>
            <w:r w:rsidRPr="008C1B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С. І.</w:t>
            </w:r>
          </w:p>
        </w:tc>
      </w:tr>
    </w:tbl>
    <w:p w:rsidR="008C1B3F" w:rsidRPr="008C1B3F" w:rsidRDefault="008C1B3F" w:rsidP="008C1B3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D1673" w:rsidRPr="008C1B3F" w:rsidRDefault="002D1673">
      <w:pPr>
        <w:rPr>
          <w:lang w:val="uk-UA"/>
        </w:rPr>
      </w:pPr>
      <w:bookmarkStart w:id="2" w:name="_GoBack"/>
      <w:bookmarkEnd w:id="2"/>
    </w:p>
    <w:sectPr w:rsidR="002D1673" w:rsidRPr="008C1B3F" w:rsidSect="00C10C2A">
      <w:headerReference w:type="default" r:id="rId16"/>
      <w:footerReference w:type="default" r:id="rId17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D5" w:rsidRDefault="008C1B3F" w:rsidP="001577B5">
    <w:pPr>
      <w:pStyle w:val="a9"/>
      <w:spacing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D5" w:rsidRPr="00A31020" w:rsidRDefault="008C1B3F" w:rsidP="001577B5">
    <w:pPr>
      <w:pStyle w:val="a7"/>
      <w:spacing w:line="240" w:lineRule="auto"/>
      <w:jc w:val="right"/>
      <w:rPr>
        <w:rFonts w:ascii="Book Antiqua" w:hAnsi="Book Antiqua"/>
        <w:b/>
        <w:sz w:val="20"/>
        <w:szCs w:val="20"/>
      </w:rPr>
    </w:pPr>
    <w:r w:rsidRPr="00A31020">
      <w:rPr>
        <w:rFonts w:ascii="Book Antiqua" w:hAnsi="Book Antiqua"/>
        <w:b/>
        <w:sz w:val="20"/>
        <w:szCs w:val="20"/>
      </w:rPr>
      <w:fldChar w:fldCharType="begin"/>
    </w:r>
    <w:r w:rsidRPr="00A31020">
      <w:rPr>
        <w:rFonts w:ascii="Book Antiqua" w:hAnsi="Book Antiqua"/>
        <w:b/>
        <w:sz w:val="20"/>
        <w:szCs w:val="20"/>
      </w:rPr>
      <w:instrText>PAGE   \*</w:instrText>
    </w:r>
    <w:r w:rsidRPr="00A31020">
      <w:rPr>
        <w:rFonts w:ascii="Book Antiqua" w:hAnsi="Book Antiqua"/>
        <w:b/>
        <w:sz w:val="20"/>
        <w:szCs w:val="20"/>
      </w:rPr>
      <w:instrText xml:space="preserve"> MERGEFORMAT</w:instrText>
    </w:r>
    <w:r w:rsidRPr="00A31020">
      <w:rPr>
        <w:rFonts w:ascii="Book Antiqua" w:hAnsi="Book Antiqua"/>
        <w:b/>
        <w:sz w:val="20"/>
        <w:szCs w:val="20"/>
      </w:rPr>
      <w:fldChar w:fldCharType="separate"/>
    </w:r>
    <w:r w:rsidRPr="008C1B3F">
      <w:rPr>
        <w:rFonts w:ascii="Book Antiqua" w:hAnsi="Book Antiqua"/>
        <w:b/>
        <w:noProof/>
        <w:sz w:val="20"/>
        <w:szCs w:val="20"/>
        <w:lang w:val="ru-RU"/>
      </w:rPr>
      <w:t>22</w:t>
    </w:r>
    <w:r w:rsidRPr="00A31020">
      <w:rPr>
        <w:rFonts w:ascii="Book Antiqua" w:hAnsi="Book Antiqua"/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F18"/>
    <w:multiLevelType w:val="hybridMultilevel"/>
    <w:tmpl w:val="29D68238"/>
    <w:lvl w:ilvl="0" w:tplc="A816D788">
      <w:start w:val="20"/>
      <w:numFmt w:val="bullet"/>
      <w:lvlText w:val="-"/>
      <w:lvlJc w:val="left"/>
      <w:pPr>
        <w:ind w:left="864" w:hanging="360"/>
      </w:pPr>
      <w:rPr>
        <w:rFonts w:ascii="Calibri" w:eastAsia="Times New Roman" w:hAnsi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99B379D"/>
    <w:multiLevelType w:val="hybridMultilevel"/>
    <w:tmpl w:val="917CD1E2"/>
    <w:lvl w:ilvl="0" w:tplc="5268B2F2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C3A41C9"/>
    <w:multiLevelType w:val="hybridMultilevel"/>
    <w:tmpl w:val="0ABE8018"/>
    <w:lvl w:ilvl="0" w:tplc="EE5E0C6C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CF07ED4"/>
    <w:multiLevelType w:val="hybridMultilevel"/>
    <w:tmpl w:val="C68EECB2"/>
    <w:lvl w:ilvl="0" w:tplc="7C7AB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A365E"/>
    <w:multiLevelType w:val="hybridMultilevel"/>
    <w:tmpl w:val="E4844C68"/>
    <w:lvl w:ilvl="0" w:tplc="2B38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04B1A"/>
    <w:multiLevelType w:val="hybridMultilevel"/>
    <w:tmpl w:val="BEE875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3BB8"/>
    <w:multiLevelType w:val="hybridMultilevel"/>
    <w:tmpl w:val="B68EE436"/>
    <w:lvl w:ilvl="0" w:tplc="896A430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33E0F"/>
    <w:multiLevelType w:val="hybridMultilevel"/>
    <w:tmpl w:val="F03CE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6937"/>
    <w:multiLevelType w:val="multilevel"/>
    <w:tmpl w:val="562E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D18B2"/>
    <w:multiLevelType w:val="hybridMultilevel"/>
    <w:tmpl w:val="30349D60"/>
    <w:lvl w:ilvl="0" w:tplc="2B38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C756D"/>
    <w:multiLevelType w:val="hybridMultilevel"/>
    <w:tmpl w:val="2102AC10"/>
    <w:lvl w:ilvl="0" w:tplc="93B8A2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74660CA"/>
    <w:multiLevelType w:val="hybridMultilevel"/>
    <w:tmpl w:val="E03C19BC"/>
    <w:lvl w:ilvl="0" w:tplc="7C7AB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47355"/>
    <w:multiLevelType w:val="hybridMultilevel"/>
    <w:tmpl w:val="A8CAF09C"/>
    <w:lvl w:ilvl="0" w:tplc="7C7AB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760C19"/>
    <w:multiLevelType w:val="hybridMultilevel"/>
    <w:tmpl w:val="A93A9CEC"/>
    <w:lvl w:ilvl="0" w:tplc="7C7ABA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46D44"/>
    <w:multiLevelType w:val="hybridMultilevel"/>
    <w:tmpl w:val="2DE8A3C2"/>
    <w:lvl w:ilvl="0" w:tplc="260C173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363AB"/>
    <w:multiLevelType w:val="hybridMultilevel"/>
    <w:tmpl w:val="B0983214"/>
    <w:lvl w:ilvl="0" w:tplc="2B48C574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8354DF4"/>
    <w:multiLevelType w:val="hybridMultilevel"/>
    <w:tmpl w:val="ADDE8AC2"/>
    <w:lvl w:ilvl="0" w:tplc="7C7AB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332E81"/>
    <w:multiLevelType w:val="multilevel"/>
    <w:tmpl w:val="95A20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5657A7"/>
    <w:multiLevelType w:val="hybridMultilevel"/>
    <w:tmpl w:val="7A78C264"/>
    <w:lvl w:ilvl="0" w:tplc="C06A4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293555"/>
    <w:multiLevelType w:val="hybridMultilevel"/>
    <w:tmpl w:val="77DE18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4177D"/>
    <w:multiLevelType w:val="hybridMultilevel"/>
    <w:tmpl w:val="B860AAD2"/>
    <w:lvl w:ilvl="0" w:tplc="7C7ABA6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>
    <w:nsid w:val="54701F9A"/>
    <w:multiLevelType w:val="multilevel"/>
    <w:tmpl w:val="2B84F5A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  <w:color w:val="000000"/>
      </w:rPr>
    </w:lvl>
  </w:abstractNum>
  <w:abstractNum w:abstractNumId="22">
    <w:nsid w:val="565E20B2"/>
    <w:multiLevelType w:val="hybridMultilevel"/>
    <w:tmpl w:val="0590BCA8"/>
    <w:lvl w:ilvl="0" w:tplc="2B38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111C3"/>
    <w:multiLevelType w:val="hybridMultilevel"/>
    <w:tmpl w:val="4E08F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5B6734"/>
    <w:multiLevelType w:val="hybridMultilevel"/>
    <w:tmpl w:val="2264A5F2"/>
    <w:lvl w:ilvl="0" w:tplc="2B38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569B7"/>
    <w:multiLevelType w:val="hybridMultilevel"/>
    <w:tmpl w:val="27CC147C"/>
    <w:lvl w:ilvl="0" w:tplc="2B38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85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B164B"/>
    <w:multiLevelType w:val="hybridMultilevel"/>
    <w:tmpl w:val="1A408E62"/>
    <w:lvl w:ilvl="0" w:tplc="A816D788">
      <w:start w:val="20"/>
      <w:numFmt w:val="bullet"/>
      <w:lvlText w:val="-"/>
      <w:lvlJc w:val="left"/>
      <w:pPr>
        <w:ind w:left="1179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658039B4"/>
    <w:multiLevelType w:val="hybridMultilevel"/>
    <w:tmpl w:val="C35A0504"/>
    <w:lvl w:ilvl="0" w:tplc="7C7ABA62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8">
    <w:nsid w:val="65AA76CF"/>
    <w:multiLevelType w:val="hybridMultilevel"/>
    <w:tmpl w:val="5A90C818"/>
    <w:lvl w:ilvl="0" w:tplc="A816D78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B4DE2"/>
    <w:multiLevelType w:val="hybridMultilevel"/>
    <w:tmpl w:val="1C822E64"/>
    <w:lvl w:ilvl="0" w:tplc="2B38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36D00"/>
    <w:multiLevelType w:val="hybridMultilevel"/>
    <w:tmpl w:val="B732969A"/>
    <w:lvl w:ilvl="0" w:tplc="2B38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E5F13"/>
    <w:multiLevelType w:val="hybridMultilevel"/>
    <w:tmpl w:val="30EAD830"/>
    <w:lvl w:ilvl="0" w:tplc="7C7AB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8E2142"/>
    <w:multiLevelType w:val="hybridMultilevel"/>
    <w:tmpl w:val="5874ADAC"/>
    <w:lvl w:ilvl="0" w:tplc="7C7AB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D2C12"/>
    <w:multiLevelType w:val="hybridMultilevel"/>
    <w:tmpl w:val="9612984E"/>
    <w:lvl w:ilvl="0" w:tplc="632E3B2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144"/>
    <w:multiLevelType w:val="hybridMultilevel"/>
    <w:tmpl w:val="2C16C108"/>
    <w:lvl w:ilvl="0" w:tplc="7C7AB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D3FDB"/>
    <w:multiLevelType w:val="hybridMultilevel"/>
    <w:tmpl w:val="EA3462F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683F06"/>
    <w:multiLevelType w:val="hybridMultilevel"/>
    <w:tmpl w:val="35D45306"/>
    <w:lvl w:ilvl="0" w:tplc="2B385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7436E"/>
    <w:multiLevelType w:val="hybridMultilevel"/>
    <w:tmpl w:val="6238823C"/>
    <w:lvl w:ilvl="0" w:tplc="14E03A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F2A315A"/>
    <w:multiLevelType w:val="hybridMultilevel"/>
    <w:tmpl w:val="1D0A695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F511CC3"/>
    <w:multiLevelType w:val="hybridMultilevel"/>
    <w:tmpl w:val="768C5A1C"/>
    <w:lvl w:ilvl="0" w:tplc="3B4C6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941E0"/>
    <w:multiLevelType w:val="hybridMultilevel"/>
    <w:tmpl w:val="FEFA692C"/>
    <w:lvl w:ilvl="0" w:tplc="2B38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0"/>
  </w:num>
  <w:num w:numId="5">
    <w:abstractNumId w:val="31"/>
  </w:num>
  <w:num w:numId="6">
    <w:abstractNumId w:val="3"/>
  </w:num>
  <w:num w:numId="7">
    <w:abstractNumId w:val="16"/>
  </w:num>
  <w:num w:numId="8">
    <w:abstractNumId w:val="27"/>
  </w:num>
  <w:num w:numId="9">
    <w:abstractNumId w:val="1"/>
  </w:num>
  <w:num w:numId="10">
    <w:abstractNumId w:val="34"/>
  </w:num>
  <w:num w:numId="11">
    <w:abstractNumId w:val="32"/>
  </w:num>
  <w:num w:numId="12">
    <w:abstractNumId w:val="23"/>
  </w:num>
  <w:num w:numId="13">
    <w:abstractNumId w:val="5"/>
  </w:num>
  <w:num w:numId="14">
    <w:abstractNumId w:val="19"/>
  </w:num>
  <w:num w:numId="15">
    <w:abstractNumId w:val="38"/>
  </w:num>
  <w:num w:numId="16">
    <w:abstractNumId w:val="35"/>
  </w:num>
  <w:num w:numId="17">
    <w:abstractNumId w:val="7"/>
  </w:num>
  <w:num w:numId="18">
    <w:abstractNumId w:val="21"/>
  </w:num>
  <w:num w:numId="19">
    <w:abstractNumId w:val="36"/>
  </w:num>
  <w:num w:numId="20">
    <w:abstractNumId w:val="29"/>
  </w:num>
  <w:num w:numId="21">
    <w:abstractNumId w:val="4"/>
  </w:num>
  <w:num w:numId="22">
    <w:abstractNumId w:val="40"/>
  </w:num>
  <w:num w:numId="23">
    <w:abstractNumId w:val="1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9"/>
  </w:num>
  <w:num w:numId="27">
    <w:abstractNumId w:val="22"/>
  </w:num>
  <w:num w:numId="28">
    <w:abstractNumId w:val="30"/>
  </w:num>
  <w:num w:numId="29">
    <w:abstractNumId w:val="24"/>
  </w:num>
  <w:num w:numId="30">
    <w:abstractNumId w:val="33"/>
  </w:num>
  <w:num w:numId="31">
    <w:abstractNumId w:val="17"/>
  </w:num>
  <w:num w:numId="32">
    <w:abstractNumId w:val="25"/>
  </w:num>
  <w:num w:numId="33">
    <w:abstractNumId w:val="18"/>
  </w:num>
  <w:num w:numId="34">
    <w:abstractNumId w:val="8"/>
  </w:num>
  <w:num w:numId="35">
    <w:abstractNumId w:val="10"/>
  </w:num>
  <w:num w:numId="36">
    <w:abstractNumId w:val="2"/>
  </w:num>
  <w:num w:numId="37">
    <w:abstractNumId w:val="15"/>
  </w:num>
  <w:num w:numId="38">
    <w:abstractNumId w:val="26"/>
  </w:num>
  <w:num w:numId="39">
    <w:abstractNumId w:val="28"/>
  </w:num>
  <w:num w:numId="40">
    <w:abstractNumId w:val="0"/>
  </w:num>
  <w:num w:numId="41">
    <w:abstractNumId w:val="3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57"/>
    <w:rsid w:val="002D1673"/>
    <w:rsid w:val="008C1B3F"/>
    <w:rsid w:val="00B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B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B3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8C1B3F"/>
  </w:style>
  <w:style w:type="paragraph" w:customStyle="1" w:styleId="a3">
    <w:name w:val="Абзац списку"/>
    <w:basedOn w:val="a"/>
    <w:qFormat/>
    <w:rsid w:val="008C1B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Обычный с отступом"/>
    <w:basedOn w:val="a"/>
    <w:autoRedefine/>
    <w:rsid w:val="008C1B3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a5">
    <w:name w:val="Нормальний текст"/>
    <w:basedOn w:val="a"/>
    <w:rsid w:val="008C1B3F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8C1B3F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basedOn w:val="a0"/>
    <w:rsid w:val="008C1B3F"/>
  </w:style>
  <w:style w:type="paragraph" w:styleId="a7">
    <w:name w:val="header"/>
    <w:basedOn w:val="a"/>
    <w:link w:val="a8"/>
    <w:uiPriority w:val="99"/>
    <w:unhideWhenUsed/>
    <w:rsid w:val="008C1B3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C1B3F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8C1B3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C1B3F"/>
    <w:rPr>
      <w:rFonts w:ascii="Calibri" w:eastAsia="Calibri" w:hAnsi="Calibri" w:cs="Times New Roman"/>
      <w:lang w:val="x-none"/>
    </w:rPr>
  </w:style>
  <w:style w:type="paragraph" w:customStyle="1" w:styleId="12">
    <w:name w:val="Знак Знак1 Знак Знак Знак Знак"/>
    <w:basedOn w:val="a"/>
    <w:rsid w:val="008C1B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й стиль"/>
    <w:basedOn w:val="a"/>
    <w:rsid w:val="008C1B3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6">
    <w:name w:val="Style6"/>
    <w:basedOn w:val="a"/>
    <w:uiPriority w:val="99"/>
    <w:rsid w:val="008C1B3F"/>
    <w:pPr>
      <w:widowControl w:val="0"/>
      <w:autoSpaceDE w:val="0"/>
      <w:autoSpaceDN w:val="0"/>
      <w:adjustRightInd w:val="0"/>
      <w:spacing w:after="0" w:line="230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C1B3F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8C1B3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C1B3F"/>
    <w:pPr>
      <w:widowControl w:val="0"/>
      <w:suppressAutoHyphens/>
      <w:autoSpaceDE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8C1B3F"/>
    <w:pPr>
      <w:widowControl w:val="0"/>
      <w:suppressAutoHyphens/>
      <w:autoSpaceDE w:val="0"/>
      <w:spacing w:after="0" w:line="32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8C1B3F"/>
    <w:pPr>
      <w:widowControl w:val="0"/>
      <w:suppressAutoHyphens/>
      <w:autoSpaceDE w:val="0"/>
      <w:spacing w:after="0" w:line="322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8C1B3F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nhideWhenUsed/>
    <w:rsid w:val="008C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8C1B3F"/>
    <w:rPr>
      <w:i/>
      <w:iCs/>
    </w:rPr>
  </w:style>
  <w:style w:type="character" w:customStyle="1" w:styleId="rvts13">
    <w:name w:val="rvts13"/>
    <w:basedOn w:val="a0"/>
    <w:rsid w:val="008C1B3F"/>
  </w:style>
  <w:style w:type="character" w:customStyle="1" w:styleId="rvts12">
    <w:name w:val="rvts12"/>
    <w:basedOn w:val="a0"/>
    <w:rsid w:val="008C1B3F"/>
  </w:style>
  <w:style w:type="character" w:customStyle="1" w:styleId="rvts9">
    <w:name w:val="rvts9"/>
    <w:basedOn w:val="a0"/>
    <w:rsid w:val="008C1B3F"/>
  </w:style>
  <w:style w:type="paragraph" w:customStyle="1" w:styleId="rvps2">
    <w:name w:val="rvps2"/>
    <w:basedOn w:val="a"/>
    <w:uiPriority w:val="99"/>
    <w:rsid w:val="008C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8C1B3F"/>
    <w:rPr>
      <w:color w:val="0563C1"/>
      <w:u w:val="single"/>
    </w:rPr>
  </w:style>
  <w:style w:type="character" w:customStyle="1" w:styleId="af">
    <w:name w:val="Текст выноски Знак"/>
    <w:link w:val="af0"/>
    <w:uiPriority w:val="99"/>
    <w:semiHidden/>
    <w:rsid w:val="008C1B3F"/>
    <w:rPr>
      <w:rFonts w:ascii="Tahoma" w:hAnsi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8C1B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C1B3F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4"/>
    <w:rsid w:val="008C1B3F"/>
    <w:rPr>
      <w:rFonts w:cs="Calibri"/>
      <w:spacing w:val="6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1"/>
    <w:rsid w:val="008C1B3F"/>
    <w:pPr>
      <w:widowControl w:val="0"/>
      <w:shd w:val="clear" w:color="auto" w:fill="FFFFFF"/>
      <w:spacing w:after="180" w:line="0" w:lineRule="atLeast"/>
      <w:ind w:hanging="1000"/>
    </w:pPr>
    <w:rPr>
      <w:rFonts w:cs="Calibri"/>
      <w:spacing w:val="6"/>
      <w:sz w:val="19"/>
      <w:szCs w:val="19"/>
    </w:rPr>
  </w:style>
  <w:style w:type="table" w:styleId="af2">
    <w:name w:val="Table Grid"/>
    <w:basedOn w:val="a1"/>
    <w:uiPriority w:val="59"/>
    <w:rsid w:val="008C1B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C1B3F"/>
  </w:style>
  <w:style w:type="character" w:customStyle="1" w:styleId="apple-converted-space">
    <w:name w:val="apple-converted-space"/>
    <w:basedOn w:val="a0"/>
    <w:rsid w:val="008C1B3F"/>
  </w:style>
  <w:style w:type="paragraph" w:customStyle="1" w:styleId="ListParagraph1">
    <w:name w:val="List Paragraph1"/>
    <w:basedOn w:val="a"/>
    <w:uiPriority w:val="99"/>
    <w:rsid w:val="008C1B3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C1B3F"/>
  </w:style>
  <w:style w:type="paragraph" w:styleId="af3">
    <w:name w:val="caption"/>
    <w:basedOn w:val="a"/>
    <w:next w:val="a"/>
    <w:uiPriority w:val="35"/>
    <w:qFormat/>
    <w:rsid w:val="008C1B3F"/>
    <w:pPr>
      <w:spacing w:after="0" w:line="240" w:lineRule="auto"/>
      <w:jc w:val="both"/>
    </w:pPr>
    <w:rPr>
      <w:rFonts w:ascii="Calibri" w:eastAsia="Times New Roman" w:hAnsi="Calibri" w:cs="Times New Roman"/>
      <w:b/>
      <w:bCs/>
      <w:color w:val="4F81BD"/>
      <w:sz w:val="18"/>
      <w:szCs w:val="18"/>
      <w:lang w:val="uk-UA"/>
    </w:rPr>
  </w:style>
  <w:style w:type="character" w:styleId="af4">
    <w:name w:val="Strong"/>
    <w:uiPriority w:val="22"/>
    <w:qFormat/>
    <w:rsid w:val="008C1B3F"/>
    <w:rPr>
      <w:b/>
      <w:bCs/>
    </w:rPr>
  </w:style>
  <w:style w:type="paragraph" w:customStyle="1" w:styleId="Default">
    <w:name w:val="Default"/>
    <w:rsid w:val="008C1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rsid w:val="008C1B3F"/>
  </w:style>
  <w:style w:type="paragraph" w:styleId="HTML">
    <w:name w:val="HTML Preformatted"/>
    <w:basedOn w:val="a"/>
    <w:link w:val="HTML0"/>
    <w:uiPriority w:val="99"/>
    <w:semiHidden/>
    <w:unhideWhenUsed/>
    <w:rsid w:val="008C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B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Body Text Indent"/>
    <w:basedOn w:val="a"/>
    <w:link w:val="af6"/>
    <w:unhideWhenUsed/>
    <w:rsid w:val="008C1B3F"/>
    <w:pPr>
      <w:spacing w:after="120" w:line="240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af6">
    <w:name w:val="Основной текст с отступом Знак"/>
    <w:basedOn w:val="a0"/>
    <w:link w:val="af5"/>
    <w:rsid w:val="008C1B3F"/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link w:val="21"/>
    <w:rsid w:val="008C1B3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1B3F"/>
    <w:pPr>
      <w:widowControl w:val="0"/>
      <w:shd w:val="clear" w:color="auto" w:fill="FFFFFF"/>
      <w:spacing w:before="660" w:after="0" w:line="965" w:lineRule="exact"/>
      <w:jc w:val="both"/>
    </w:pPr>
    <w:rPr>
      <w:sz w:val="28"/>
      <w:szCs w:val="28"/>
    </w:rPr>
  </w:style>
  <w:style w:type="character" w:customStyle="1" w:styleId="20">
    <w:name w:val="Основной текст (2) + Полужирный"/>
    <w:rsid w:val="008C1B3F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styleId="22">
    <w:name w:val="Body Text Indent 2"/>
    <w:basedOn w:val="a"/>
    <w:link w:val="23"/>
    <w:uiPriority w:val="99"/>
    <w:unhideWhenUsed/>
    <w:rsid w:val="008C1B3F"/>
    <w:pPr>
      <w:spacing w:after="120" w:line="480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C1B3F"/>
    <w:rPr>
      <w:rFonts w:ascii="Calibri" w:eastAsia="Calibri" w:hAnsi="Calibri" w:cs="Times New Roman"/>
      <w:lang w:val="uk-UA"/>
    </w:rPr>
  </w:style>
  <w:style w:type="character" w:customStyle="1" w:styleId="af7">
    <w:name w:val="Основной текст + Полужирный;Курсив"/>
    <w:rsid w:val="008C1B3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B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B3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8C1B3F"/>
  </w:style>
  <w:style w:type="paragraph" w:customStyle="1" w:styleId="a3">
    <w:name w:val="Абзац списку"/>
    <w:basedOn w:val="a"/>
    <w:qFormat/>
    <w:rsid w:val="008C1B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Обычный с отступом"/>
    <w:basedOn w:val="a"/>
    <w:autoRedefine/>
    <w:rsid w:val="008C1B3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paragraph" w:customStyle="1" w:styleId="a5">
    <w:name w:val="Нормальний текст"/>
    <w:basedOn w:val="a"/>
    <w:rsid w:val="008C1B3F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8C1B3F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basedOn w:val="a0"/>
    <w:rsid w:val="008C1B3F"/>
  </w:style>
  <w:style w:type="paragraph" w:styleId="a7">
    <w:name w:val="header"/>
    <w:basedOn w:val="a"/>
    <w:link w:val="a8"/>
    <w:uiPriority w:val="99"/>
    <w:unhideWhenUsed/>
    <w:rsid w:val="008C1B3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C1B3F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8C1B3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C1B3F"/>
    <w:rPr>
      <w:rFonts w:ascii="Calibri" w:eastAsia="Calibri" w:hAnsi="Calibri" w:cs="Times New Roman"/>
      <w:lang w:val="x-none"/>
    </w:rPr>
  </w:style>
  <w:style w:type="paragraph" w:customStyle="1" w:styleId="12">
    <w:name w:val="Знак Знак1 Знак Знак Знак Знак"/>
    <w:basedOn w:val="a"/>
    <w:rsid w:val="008C1B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й стиль"/>
    <w:basedOn w:val="a"/>
    <w:rsid w:val="008C1B3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6">
    <w:name w:val="Style6"/>
    <w:basedOn w:val="a"/>
    <w:uiPriority w:val="99"/>
    <w:rsid w:val="008C1B3F"/>
    <w:pPr>
      <w:widowControl w:val="0"/>
      <w:autoSpaceDE w:val="0"/>
      <w:autoSpaceDN w:val="0"/>
      <w:adjustRightInd w:val="0"/>
      <w:spacing w:after="0" w:line="230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C1B3F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8C1B3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C1B3F"/>
    <w:pPr>
      <w:widowControl w:val="0"/>
      <w:suppressAutoHyphens/>
      <w:autoSpaceDE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8C1B3F"/>
    <w:pPr>
      <w:widowControl w:val="0"/>
      <w:suppressAutoHyphens/>
      <w:autoSpaceDE w:val="0"/>
      <w:spacing w:after="0" w:line="32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8C1B3F"/>
    <w:pPr>
      <w:widowControl w:val="0"/>
      <w:suppressAutoHyphens/>
      <w:autoSpaceDE w:val="0"/>
      <w:spacing w:after="0" w:line="322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8C1B3F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nhideWhenUsed/>
    <w:rsid w:val="008C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8C1B3F"/>
    <w:rPr>
      <w:i/>
      <w:iCs/>
    </w:rPr>
  </w:style>
  <w:style w:type="character" w:customStyle="1" w:styleId="rvts13">
    <w:name w:val="rvts13"/>
    <w:basedOn w:val="a0"/>
    <w:rsid w:val="008C1B3F"/>
  </w:style>
  <w:style w:type="character" w:customStyle="1" w:styleId="rvts12">
    <w:name w:val="rvts12"/>
    <w:basedOn w:val="a0"/>
    <w:rsid w:val="008C1B3F"/>
  </w:style>
  <w:style w:type="character" w:customStyle="1" w:styleId="rvts9">
    <w:name w:val="rvts9"/>
    <w:basedOn w:val="a0"/>
    <w:rsid w:val="008C1B3F"/>
  </w:style>
  <w:style w:type="paragraph" w:customStyle="1" w:styleId="rvps2">
    <w:name w:val="rvps2"/>
    <w:basedOn w:val="a"/>
    <w:uiPriority w:val="99"/>
    <w:rsid w:val="008C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8C1B3F"/>
    <w:rPr>
      <w:color w:val="0563C1"/>
      <w:u w:val="single"/>
    </w:rPr>
  </w:style>
  <w:style w:type="character" w:customStyle="1" w:styleId="af">
    <w:name w:val="Текст выноски Знак"/>
    <w:link w:val="af0"/>
    <w:uiPriority w:val="99"/>
    <w:semiHidden/>
    <w:rsid w:val="008C1B3F"/>
    <w:rPr>
      <w:rFonts w:ascii="Tahoma" w:hAnsi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8C1B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C1B3F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4"/>
    <w:rsid w:val="008C1B3F"/>
    <w:rPr>
      <w:rFonts w:cs="Calibri"/>
      <w:spacing w:val="6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1"/>
    <w:rsid w:val="008C1B3F"/>
    <w:pPr>
      <w:widowControl w:val="0"/>
      <w:shd w:val="clear" w:color="auto" w:fill="FFFFFF"/>
      <w:spacing w:after="180" w:line="0" w:lineRule="atLeast"/>
      <w:ind w:hanging="1000"/>
    </w:pPr>
    <w:rPr>
      <w:rFonts w:cs="Calibri"/>
      <w:spacing w:val="6"/>
      <w:sz w:val="19"/>
      <w:szCs w:val="19"/>
    </w:rPr>
  </w:style>
  <w:style w:type="table" w:styleId="af2">
    <w:name w:val="Table Grid"/>
    <w:basedOn w:val="a1"/>
    <w:uiPriority w:val="59"/>
    <w:rsid w:val="008C1B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C1B3F"/>
  </w:style>
  <w:style w:type="character" w:customStyle="1" w:styleId="apple-converted-space">
    <w:name w:val="apple-converted-space"/>
    <w:basedOn w:val="a0"/>
    <w:rsid w:val="008C1B3F"/>
  </w:style>
  <w:style w:type="paragraph" w:customStyle="1" w:styleId="ListParagraph1">
    <w:name w:val="List Paragraph1"/>
    <w:basedOn w:val="a"/>
    <w:uiPriority w:val="99"/>
    <w:rsid w:val="008C1B3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C1B3F"/>
  </w:style>
  <w:style w:type="paragraph" w:styleId="af3">
    <w:name w:val="caption"/>
    <w:basedOn w:val="a"/>
    <w:next w:val="a"/>
    <w:uiPriority w:val="35"/>
    <w:qFormat/>
    <w:rsid w:val="008C1B3F"/>
    <w:pPr>
      <w:spacing w:after="0" w:line="240" w:lineRule="auto"/>
      <w:jc w:val="both"/>
    </w:pPr>
    <w:rPr>
      <w:rFonts w:ascii="Calibri" w:eastAsia="Times New Roman" w:hAnsi="Calibri" w:cs="Times New Roman"/>
      <w:b/>
      <w:bCs/>
      <w:color w:val="4F81BD"/>
      <w:sz w:val="18"/>
      <w:szCs w:val="18"/>
      <w:lang w:val="uk-UA"/>
    </w:rPr>
  </w:style>
  <w:style w:type="character" w:styleId="af4">
    <w:name w:val="Strong"/>
    <w:uiPriority w:val="22"/>
    <w:qFormat/>
    <w:rsid w:val="008C1B3F"/>
    <w:rPr>
      <w:b/>
      <w:bCs/>
    </w:rPr>
  </w:style>
  <w:style w:type="paragraph" w:customStyle="1" w:styleId="Default">
    <w:name w:val="Default"/>
    <w:rsid w:val="008C1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rsid w:val="008C1B3F"/>
  </w:style>
  <w:style w:type="paragraph" w:styleId="HTML">
    <w:name w:val="HTML Preformatted"/>
    <w:basedOn w:val="a"/>
    <w:link w:val="HTML0"/>
    <w:uiPriority w:val="99"/>
    <w:semiHidden/>
    <w:unhideWhenUsed/>
    <w:rsid w:val="008C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B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Body Text Indent"/>
    <w:basedOn w:val="a"/>
    <w:link w:val="af6"/>
    <w:unhideWhenUsed/>
    <w:rsid w:val="008C1B3F"/>
    <w:pPr>
      <w:spacing w:after="120" w:line="240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af6">
    <w:name w:val="Основной текст с отступом Знак"/>
    <w:basedOn w:val="a0"/>
    <w:link w:val="af5"/>
    <w:rsid w:val="008C1B3F"/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link w:val="21"/>
    <w:rsid w:val="008C1B3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1B3F"/>
    <w:pPr>
      <w:widowControl w:val="0"/>
      <w:shd w:val="clear" w:color="auto" w:fill="FFFFFF"/>
      <w:spacing w:before="660" w:after="0" w:line="965" w:lineRule="exact"/>
      <w:jc w:val="both"/>
    </w:pPr>
    <w:rPr>
      <w:sz w:val="28"/>
      <w:szCs w:val="28"/>
    </w:rPr>
  </w:style>
  <w:style w:type="character" w:customStyle="1" w:styleId="20">
    <w:name w:val="Основной текст (2) + Полужирный"/>
    <w:rsid w:val="008C1B3F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styleId="22">
    <w:name w:val="Body Text Indent 2"/>
    <w:basedOn w:val="a"/>
    <w:link w:val="23"/>
    <w:uiPriority w:val="99"/>
    <w:unhideWhenUsed/>
    <w:rsid w:val="008C1B3F"/>
    <w:pPr>
      <w:spacing w:after="120" w:line="480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C1B3F"/>
    <w:rPr>
      <w:rFonts w:ascii="Calibri" w:eastAsia="Calibri" w:hAnsi="Calibri" w:cs="Times New Roman"/>
      <w:lang w:val="uk-UA"/>
    </w:rPr>
  </w:style>
  <w:style w:type="character" w:customStyle="1" w:styleId="af7">
    <w:name w:val="Основной текст + Полужирный;Курсив"/>
    <w:rsid w:val="008C1B3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934-03" TargetMode="External"/><Relationship Id="rId13" Type="http://schemas.openxmlformats.org/officeDocument/2006/relationships/hyperlink" Target="http://zakon4.rada.gov.ua/laws/show/567-2013-%D0%B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z0847-01" TargetMode="External"/><Relationship Id="rId12" Type="http://schemas.openxmlformats.org/officeDocument/2006/relationships/hyperlink" Target="http://zakon4.rada.gov.ua/laws/show/567-2013-%D0%B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z0993-03" TargetMode="External"/><Relationship Id="rId11" Type="http://schemas.openxmlformats.org/officeDocument/2006/relationships/hyperlink" Target="http://zakon4.rada.gov.ua/laws/show/567-2013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ua/citizens/rozyasnennya/" TargetMode="External"/><Relationship Id="rId10" Type="http://schemas.openxmlformats.org/officeDocument/2006/relationships/hyperlink" Target="http://zakon2.rada.gov.ua/laws/show/1060-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556-18" TargetMode="External"/><Relationship Id="rId14" Type="http://schemas.openxmlformats.org/officeDocument/2006/relationships/hyperlink" Target="http://zakon4.rada.gov.ua/laws/show/567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7213</Words>
  <Characters>41118</Characters>
  <Application>Microsoft Office Word</Application>
  <DocSecurity>0</DocSecurity>
  <Lines>342</Lines>
  <Paragraphs>96</Paragraphs>
  <ScaleCrop>false</ScaleCrop>
  <Company>SPecialiST RePack</Company>
  <LinksUpToDate>false</LinksUpToDate>
  <CharactersWithSpaces>48235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2019-10-31T09:31:00Z</dcterms:created>
  <dcterms:modified xsi:type="dcterms:W3CDTF">2019-10-31T09:32:00Z</dcterms:modified>
</cp:coreProperties>
</file>